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5D90D7" wp14:paraId="7552A5F6" wp14:textId="58AA8ACD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Case Overview: Porter v. McCollum (2009)</w:t>
      </w:r>
    </w:p>
    <w:p xmlns:wp14="http://schemas.microsoft.com/office/word/2010/wordml" w:rsidP="4B5D90D7" wp14:paraId="2339794E" wp14:textId="59ABDB1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Supreme Court of the United States</w:t>
      </w:r>
    </w:p>
    <w:p xmlns:wp14="http://schemas.microsoft.com/office/word/2010/wordml" w:rsidP="4B5D90D7" wp14:paraId="48D6AB69" wp14:textId="62553813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Issue: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Whether George Porter Jr. received ineffective 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assistance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of counsel during the sentencing phase of his capital trial.</w:t>
      </w:r>
    </w:p>
    <w:p xmlns:wp14="http://schemas.microsoft.com/office/word/2010/wordml" w:rsidP="4B5D90D7" wp14:paraId="12C6D41C" wp14:textId="32374B12">
      <w:pPr>
        <w:spacing w:before="240" w:beforeAutospacing="off" w:after="240" w:afterAutospacing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🔗 </w:t>
      </w:r>
      <w:hyperlink r:id="Rec413394677b4037">
        <w:r w:rsidRPr="4B5D90D7" w:rsidR="693DF6CA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auto"/>
            <w:sz w:val="24"/>
            <w:szCs w:val="24"/>
            <w:lang w:val="en-US"/>
          </w:rPr>
          <w:t>View case on Oyez.org</w:t>
        </w:r>
      </w:hyperlink>
    </w:p>
    <w:p xmlns:wp14="http://schemas.microsoft.com/office/word/2010/wordml" w:rsidP="4B5D90D7" wp14:paraId="79995CCF" wp14:textId="78E80566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4B5D90D7" wp14:paraId="77677802" wp14:textId="4B871308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Summary of Case Facts</w:t>
      </w:r>
    </w:p>
    <w:p xmlns:wp14="http://schemas.microsoft.com/office/word/2010/wordml" w:rsidP="4B5D90D7" wp14:paraId="20084210" wp14:textId="7A4C5FD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Defendant: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George Porter Jr., a Korean War veteran.</w:t>
      </w:r>
    </w:p>
    <w:p xmlns:wp14="http://schemas.microsoft.com/office/word/2010/wordml" w:rsidP="4B5D90D7" wp14:paraId="534485BA" wp14:textId="393E153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Crime: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In 1986, Porter shot and killed his ex-girlfriend and her boyfriend in Florida. He was convicted of two counts of first-degree murder.</w:t>
      </w:r>
    </w:p>
    <w:p xmlns:wp14="http://schemas.microsoft.com/office/word/2010/wordml" w:rsidP="4B5D90D7" wp14:paraId="6F4BF1D4" wp14:textId="465CC0C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Trial Outcome: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Porter was found guilty and sentenced to death.</w:t>
      </w:r>
    </w:p>
    <w:p xmlns:wp14="http://schemas.microsoft.com/office/word/2010/wordml" w:rsidP="4B5D90D7" wp14:paraId="22F65444" wp14:textId="22A8A5B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Defense Strategy at Sentencing: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Porter’s court-appointed counsel presented minimal mitigating evidence—primarily focusing on Porter’s alcoholism.</w:t>
      </w:r>
    </w:p>
    <w:p xmlns:wp14="http://schemas.microsoft.com/office/word/2010/wordml" w:rsidP="4B5D90D7" wp14:paraId="72B56599" wp14:textId="00F6069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Key Missing Evidence:</w:t>
      </w:r>
    </w:p>
    <w:p xmlns:wp14="http://schemas.microsoft.com/office/word/2010/wordml" w:rsidP="4B5D90D7" wp14:paraId="65DCFF32" wp14:textId="65D47015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No information about Porter’s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traumatic childhood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(abuse, neglect, instability).</w:t>
      </w:r>
    </w:p>
    <w:p xmlns:wp14="http://schemas.microsoft.com/office/word/2010/wordml" w:rsidP="4B5D90D7" wp14:paraId="65401336" wp14:textId="6394BC87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No presentation of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mental health history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including severe depression and 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likely PTSD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4B5D90D7" wp14:paraId="360B1D54" wp14:textId="744606EC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No reference to Porter’s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military service in Korea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where he earned medals for bravery and likely 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suffered from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combat trauma.</w:t>
      </w:r>
    </w:p>
    <w:p xmlns:wp14="http://schemas.microsoft.com/office/word/2010/wordml" w:rsidP="4B5D90D7" wp14:paraId="39D0E806" wp14:textId="3735AE9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Appeal: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Porter argued his lawyer’s failure to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u w:val="single"/>
          <w:lang w:val="en-US"/>
        </w:rPr>
        <w:t>investigate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and present this mitigating evidence violated his Sixth Amendment right to effective counsel.</w:t>
      </w:r>
    </w:p>
    <w:p xmlns:wp14="http://schemas.microsoft.com/office/word/2010/wordml" w:rsidP="4B5D90D7" wp14:paraId="19B06B4E" wp14:textId="1DBCE067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4B5D90D7" wp14:paraId="55A30842" wp14:textId="7B678ABD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Supreme Court Ruling (2009):</w:t>
      </w:r>
    </w:p>
    <w:p xmlns:wp14="http://schemas.microsoft.com/office/word/2010/wordml" w:rsidP="4B5D90D7" wp14:paraId="6DE61AC6" wp14:textId="51380F1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Court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unanimously reversed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the death sentence.</w:t>
      </w:r>
    </w:p>
    <w:p xmlns:wp14="http://schemas.microsoft.com/office/word/2010/wordml" w:rsidP="4B5D90D7" wp14:paraId="6361267D" wp14:textId="3C8F607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justices held that Porter’s attorney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provided deficient performance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by 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failing to investigate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and present critical mitigating evidence.</w:t>
      </w:r>
    </w:p>
    <w:p xmlns:wp14="http://schemas.microsoft.com/office/word/2010/wordml" w:rsidP="4B5D90D7" wp14:paraId="0EB6A484" wp14:textId="7944771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Court also found a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reasonable probability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that the jury’s sentencing decision would have been different had they known about Porter’s background.</w:t>
      </w:r>
    </w:p>
    <w:p xmlns:wp14="http://schemas.microsoft.com/office/word/2010/wordml" w:rsidP="4B5D90D7" wp14:paraId="0C12CF35" wp14:textId="49959279">
      <w:pPr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4B5D90D7" wp14:paraId="733A4F82" wp14:textId="3FD3D80C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Strickland</w:t>
      </w:r>
      <w:r w:rsidRPr="4B5D90D7" w:rsidR="5E18AA2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Test Breakdown</w:t>
      </w:r>
    </w:p>
    <w:p xmlns:wp14="http://schemas.microsoft.com/office/word/2010/wordml" w:rsidP="4B5D90D7" wp14:paraId="197245AE" wp14:textId="4F0D24C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Teachers can use this to guide student responses to Question #4.</w:t>
      </w:r>
    </w:p>
    <w:p xmlns:wp14="http://schemas.microsoft.com/office/word/2010/wordml" w:rsidP="4B5D90D7" wp14:paraId="6A145F16" wp14:textId="25A0595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Performance Prong:</w:t>
      </w:r>
    </w:p>
    <w:p xmlns:wp14="http://schemas.microsoft.com/office/word/2010/wordml" w:rsidP="4B5D90D7" wp14:paraId="7547CA0E" wp14:textId="4CF00544">
      <w:pPr>
        <w:spacing w:before="240" w:beforeAutospacing="off" w:after="240" w:afterAutospacing="off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4B5D90D7" w:rsidR="693DF6CA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Was the attorney’s performance so deficient that they were not functioning as the "counsel" guaranteed by the Sixth Amendment?</w:t>
      </w:r>
    </w:p>
    <w:p xmlns:wp14="http://schemas.microsoft.com/office/word/2010/wordml" w:rsidP="4B5D90D7" wp14:paraId="7E77C9AB" wp14:textId="5B17D8A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In </w:t>
      </w:r>
      <w:r w:rsidRPr="4B5D90D7" w:rsidR="693DF6CA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Porter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 the attorney did not gather school, military, or medical records.</w:t>
      </w:r>
    </w:p>
    <w:p xmlns:wp14="http://schemas.microsoft.com/office/word/2010/wordml" w:rsidP="4B5D90D7" wp14:paraId="4DAE0BBD" wp14:textId="3726B5C8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Counsel only met briefly with Porter and focused solely on 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alcoholism as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mitigation.</w:t>
      </w:r>
    </w:p>
    <w:p xmlns:wp14="http://schemas.microsoft.com/office/word/2010/wordml" w:rsidP="4B5D90D7" wp14:paraId="7B0B6073" wp14:textId="697A5D14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Court found this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fell below reasonable professional standards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4B5D90D7" wp14:paraId="177C3638" wp14:textId="67D603F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Prejudice Prong:</w:t>
      </w:r>
    </w:p>
    <w:p xmlns:wp14="http://schemas.microsoft.com/office/word/2010/wordml" w:rsidP="4B5D90D7" wp14:paraId="54371B0F" wp14:textId="737D9B03">
      <w:pPr>
        <w:spacing w:before="240" w:beforeAutospacing="off" w:after="240" w:afterAutospacing="off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4B5D90D7" w:rsidR="693DF6CA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Is there a reasonable probability that, but for the attorney’s errors, the result of the proceeding would have been different?</w:t>
      </w:r>
    </w:p>
    <w:p xmlns:wp14="http://schemas.microsoft.com/office/word/2010/wordml" w:rsidP="4B5D90D7" wp14:paraId="0863C2B5" wp14:textId="6929331E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The Court held that the omitted evidence—particularly Porter’s decorated war service and childhood trauma—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could have swayed at least one juror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to vote for life in prison rather than death.</w:t>
      </w:r>
    </w:p>
    <w:p xmlns:wp14="http://schemas.microsoft.com/office/word/2010/wordml" w:rsidP="4B5D90D7" wp14:paraId="2C078E63" wp14:textId="399B009A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Thus, </w:t>
      </w:r>
      <w:r w:rsidRPr="4B5D90D7" w:rsidR="693DF6C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the outcome was prejudiced</w:t>
      </w:r>
      <w:r w:rsidRPr="4B5D90D7" w:rsidR="693DF6C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a9880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7f8f5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e97e2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6d9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E8AABB"/>
    <w:rsid w:val="23658673"/>
    <w:rsid w:val="4B5D90D7"/>
    <w:rsid w:val="5813B0DF"/>
    <w:rsid w:val="5981C5EB"/>
    <w:rsid w:val="5E18AA2C"/>
    <w:rsid w:val="693DF6CA"/>
    <w:rsid w:val="7FE8A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AABB"/>
  <w15:chartTrackingRefBased/>
  <w15:docId w15:val="{DE952F9E-5574-4C00-9AD2-ADEDBC9801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B5D90D7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B5D90D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oyez.org/cases/2009/08-10537" TargetMode="External" Id="Rec413394677b4037" /><Relationship Type="http://schemas.openxmlformats.org/officeDocument/2006/relationships/numbering" Target="numbering.xml" Id="R835f4e6189bd4e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2025-07-18T02:54:18.7724006Z</dcterms:created>
  <dcterms:modified xsi:type="dcterms:W3CDTF">2025-07-18T02:56:59.1719346Z</dcterms:modified>
  <dc:creator>Madison Reese</dc:creator>
  <lastModifiedBy>Madison Reese</lastModifiedBy>
</coreProperties>
</file>