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50182" w14:textId="77777777" w:rsidR="00F50D80" w:rsidRDefault="00000000">
      <w:pPr>
        <w:jc w:val="center"/>
        <w:rPr>
          <w:b/>
          <w:bCs/>
          <w:u w:val="single"/>
        </w:rPr>
      </w:pPr>
      <w:r>
        <w:rPr>
          <w:b/>
          <w:bCs/>
          <w:u w:val="single"/>
        </w:rPr>
        <w:t>Persuasive Letter</w:t>
      </w:r>
    </w:p>
    <w:p w14:paraId="1477C10E" w14:textId="77777777" w:rsidR="00F50D80" w:rsidRDefault="00F50D80"/>
    <w:p w14:paraId="5135EDFB" w14:textId="77777777" w:rsidR="00F50D80" w:rsidRDefault="00000000">
      <w:pPr>
        <w:rPr>
          <w:i/>
          <w:iCs/>
        </w:rPr>
      </w:pPr>
      <w:r>
        <w:rPr>
          <w:b/>
          <w:bCs/>
        </w:rPr>
        <w:t>Directions:</w:t>
      </w:r>
      <w:r>
        <w:t xml:space="preserve"> You are now going to answer the question</w:t>
      </w:r>
      <w:r>
        <w:rPr>
          <w:b/>
          <w:bCs/>
          <w:u w:val="single"/>
        </w:rPr>
        <w:t xml:space="preserve"> </w:t>
      </w:r>
      <w:r>
        <w:rPr>
          <w:b/>
          <w:bCs/>
          <w:i/>
          <w:iCs/>
          <w:u w:val="single"/>
        </w:rPr>
        <w:t>Who is entitled to effective counsel?</w:t>
      </w:r>
      <w:r>
        <w:rPr>
          <w:i/>
          <w:iCs/>
        </w:rPr>
        <w:t xml:space="preserve"> </w:t>
      </w:r>
    </w:p>
    <w:p w14:paraId="1CF7A35B" w14:textId="77777777" w:rsidR="00F50D80" w:rsidRDefault="00F50D80">
      <w:pPr>
        <w:rPr>
          <w:i/>
          <w:iCs/>
        </w:rPr>
      </w:pPr>
    </w:p>
    <w:p w14:paraId="6342A67C" w14:textId="77777777" w:rsidR="00F50D80" w:rsidRDefault="00000000">
      <w:pPr>
        <w:rPr>
          <w:b/>
          <w:bCs/>
        </w:rPr>
      </w:pPr>
      <w:r>
        <w:rPr>
          <w:b/>
          <w:bCs/>
        </w:rPr>
        <w:t>Prompt:</w:t>
      </w:r>
    </w:p>
    <w:p w14:paraId="0EF9C761" w14:textId="77777777" w:rsidR="00F50D80" w:rsidRDefault="00000000">
      <w:r>
        <w:t xml:space="preserve">You are a concerned citizen writing a letter to a politician on the issue of effective counsel and who it applies to. </w:t>
      </w:r>
    </w:p>
    <w:p w14:paraId="1F629009" w14:textId="77777777" w:rsidR="00F50D80" w:rsidRDefault="00F50D80"/>
    <w:p w14:paraId="233C5ACD" w14:textId="77777777" w:rsidR="00F50D80" w:rsidRDefault="00000000">
      <w:r>
        <w:t xml:space="preserve">Support with evidence. Your letter should include 4 paragraphs and answer the question. You may reference your handouts and worksheets from the lesson. </w:t>
      </w:r>
    </w:p>
    <w:p w14:paraId="5D74206B" w14:textId="77777777" w:rsidR="00F50D80" w:rsidRDefault="00F50D80"/>
    <w:p w14:paraId="4B0CA0AE" w14:textId="77777777" w:rsidR="00F50D80" w:rsidRDefault="00000000">
      <w:pPr>
        <w:rPr>
          <w:b/>
          <w:bCs/>
        </w:rPr>
      </w:pPr>
      <w:r>
        <w:rPr>
          <w:b/>
          <w:bCs/>
        </w:rPr>
        <w:t xml:space="preserve">Requirements: </w:t>
      </w:r>
    </w:p>
    <w:p w14:paraId="3E7D1E0F" w14:textId="77777777" w:rsidR="00F50D80" w:rsidRDefault="00000000">
      <w:pPr>
        <w:numPr>
          <w:ilvl w:val="0"/>
          <w:numId w:val="7"/>
        </w:numPr>
      </w:pPr>
      <w:r>
        <w:t xml:space="preserve">Your letter must include </w:t>
      </w:r>
      <w:r>
        <w:rPr>
          <w:b/>
          <w:bCs/>
        </w:rPr>
        <w:t>4 paragraphs</w:t>
      </w:r>
      <w:r>
        <w:t xml:space="preserve"> as described below. </w:t>
      </w:r>
    </w:p>
    <w:p w14:paraId="60F70009" w14:textId="77777777" w:rsidR="00F50D80" w:rsidRDefault="00000000">
      <w:pPr>
        <w:numPr>
          <w:ilvl w:val="0"/>
          <w:numId w:val="7"/>
        </w:numPr>
      </w:pPr>
      <w:r>
        <w:t xml:space="preserve">Your letter should use persuasive language. </w:t>
      </w:r>
    </w:p>
    <w:p w14:paraId="7EC94A42" w14:textId="77777777" w:rsidR="00F50D80" w:rsidRDefault="00000000">
      <w:pPr>
        <w:numPr>
          <w:ilvl w:val="0"/>
          <w:numId w:val="7"/>
        </w:numPr>
      </w:pPr>
      <w:r>
        <w:t>Your letter should be written in the first person. -</w:t>
      </w:r>
      <w:r>
        <w:rPr>
          <w:b/>
          <w:bCs/>
        </w:rPr>
        <w:t xml:space="preserve"> “I”</w:t>
      </w:r>
    </w:p>
    <w:p w14:paraId="0B32C2E3" w14:textId="77777777" w:rsidR="00F50D80" w:rsidRDefault="00000000">
      <w:pPr>
        <w:numPr>
          <w:ilvl w:val="0"/>
          <w:numId w:val="7"/>
        </w:numPr>
      </w:pPr>
      <w:r>
        <w:t xml:space="preserve">Your letter should be </w:t>
      </w:r>
      <w:r>
        <w:rPr>
          <w:b/>
          <w:bCs/>
        </w:rPr>
        <w:t>persuasive</w:t>
      </w:r>
      <w:r>
        <w:t xml:space="preserve"> by building arguments supported by </w:t>
      </w:r>
      <w:r>
        <w:rPr>
          <w:b/>
          <w:bCs/>
        </w:rPr>
        <w:t>evidence.</w:t>
      </w:r>
    </w:p>
    <w:p w14:paraId="356B2A26" w14:textId="77777777" w:rsidR="00F50D80" w:rsidRDefault="00F50D80"/>
    <w:p w14:paraId="6B3CC9AC" w14:textId="77777777" w:rsidR="00F50D80" w:rsidRDefault="00000000">
      <w:pPr>
        <w:rPr>
          <w:b/>
          <w:bCs/>
        </w:rPr>
      </w:pPr>
      <w:r>
        <w:rPr>
          <w:b/>
          <w:bCs/>
        </w:rPr>
        <w:t xml:space="preserve">Format: </w:t>
      </w:r>
    </w:p>
    <w:p w14:paraId="1611AB78" w14:textId="77777777" w:rsidR="00F50D80" w:rsidRDefault="00F50D80"/>
    <w:p w14:paraId="3EEBE84B" w14:textId="77777777" w:rsidR="00F50D80" w:rsidRDefault="00000000">
      <w:r>
        <w:rPr>
          <w:u w:val="single"/>
        </w:rPr>
        <w:t>Paragraph 1:</w:t>
      </w:r>
      <w:r>
        <w:t xml:space="preserve"> </w:t>
      </w:r>
    </w:p>
    <w:p w14:paraId="7B3B6CF2" w14:textId="77777777" w:rsidR="00F50D80" w:rsidRDefault="00000000">
      <w:r>
        <w:t xml:space="preserve">Describe the history of the right to counsel drawing from what you learned in the lesson. Address the 6th and 14th amendments, the difference between effective versus ineffective counsel, and the history of the right to effective counsel. Provide examples. </w:t>
      </w:r>
      <w:proofErr w:type="gramStart"/>
      <w:r>
        <w:t>Was</w:t>
      </w:r>
      <w:proofErr w:type="gramEnd"/>
      <w:r>
        <w:t xml:space="preserve"> there fairness and justice?</w:t>
      </w:r>
    </w:p>
    <w:p w14:paraId="31CF68BD" w14:textId="77777777" w:rsidR="00F50D80" w:rsidRDefault="00F50D80"/>
    <w:p w14:paraId="7CF1F8FE" w14:textId="77777777" w:rsidR="00F50D80" w:rsidRDefault="00000000">
      <w:r>
        <w:t xml:space="preserve">Paragraph 2: Think back to the court rulings on some of the cases we previously discussed. What were some key issues being addressed, and how did the court rule on those issues? Label points where the courts made proper or poor rulings and describe why these points are so important. </w:t>
      </w:r>
    </w:p>
    <w:p w14:paraId="69EA1C69" w14:textId="77777777" w:rsidR="00F50D80" w:rsidRDefault="00F50D80"/>
    <w:p w14:paraId="5550D6F6" w14:textId="77777777" w:rsidR="00F50D80" w:rsidRDefault="00000000">
      <w:r>
        <w:t xml:space="preserve">Paragraph 3: With those points you made in paragraph 2, argue the other side of why certain points may have been controversial. For example, if a case was made that counsel wasn’t provided for a certain reason, discuss why that viewpoint may exist. </w:t>
      </w:r>
    </w:p>
    <w:p w14:paraId="19538E03" w14:textId="77777777" w:rsidR="00F50D80" w:rsidRDefault="00F50D80"/>
    <w:p w14:paraId="357BB91F" w14:textId="77777777" w:rsidR="00F50D80" w:rsidRDefault="00000000">
      <w:r>
        <w:t>Paragraph 4: In this section, the student will take a stance on the issue</w:t>
      </w:r>
    </w:p>
    <w:p w14:paraId="66799E4B" w14:textId="77777777" w:rsidR="00F50D80" w:rsidRDefault="00F50D80"/>
    <w:p w14:paraId="62BAA0C0" w14:textId="77777777" w:rsidR="00F50D80" w:rsidRDefault="00F50D80"/>
    <w:p w14:paraId="2CB5C91B" w14:textId="77777777" w:rsidR="00F50D80" w:rsidRDefault="00F50D80"/>
    <w:p w14:paraId="54F0E51A" w14:textId="77777777" w:rsidR="00F50D80" w:rsidRDefault="00F50D80"/>
    <w:p w14:paraId="3891FD8C" w14:textId="77777777" w:rsidR="00F50D80" w:rsidRDefault="00F50D80"/>
    <w:p w14:paraId="53B8BB4D" w14:textId="77777777" w:rsidR="00F50D80" w:rsidRDefault="00F50D80"/>
    <w:p w14:paraId="70F651D6" w14:textId="77777777" w:rsidR="00F50D80" w:rsidRDefault="00F50D80"/>
    <w:p w14:paraId="34AE68EB" w14:textId="77777777" w:rsidR="00F50D80" w:rsidRDefault="00F50D80"/>
    <w:p w14:paraId="21FBC1AF" w14:textId="77777777" w:rsidR="00F50D80" w:rsidRDefault="00000000">
      <w:pPr>
        <w:spacing w:after="300"/>
        <w:rPr>
          <w:rFonts w:ascii="Calibri" w:eastAsia="Calibri" w:hAnsi="Calibri" w:cs="Calibri"/>
          <w:sz w:val="52"/>
          <w:szCs w:val="52"/>
        </w:rPr>
      </w:pPr>
      <w:r>
        <w:rPr>
          <w:rFonts w:ascii="Calibri" w:eastAsia="Calibri" w:hAnsi="Calibri" w:cs="Calibri"/>
          <w:sz w:val="52"/>
          <w:szCs w:val="52"/>
        </w:rPr>
        <w:lastRenderedPageBreak/>
        <w:t>Culminating Activity Graphic Organizer</w:t>
      </w:r>
    </w:p>
    <w:p w14:paraId="524226E6"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Topic: Immigrants Should Have the Right to Effective Legal Counsel</w:t>
      </w:r>
    </w:p>
    <w:p w14:paraId="4EDB149A"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Purpose: Write a persuasive letter to a political leader</w:t>
      </w:r>
    </w:p>
    <w:p w14:paraId="45B249FC" w14:textId="77777777" w:rsidR="00F50D80" w:rsidRDefault="00000000">
      <w:pPr>
        <w:pStyle w:val="Heading1"/>
        <w:keepNext w:val="0"/>
        <w:keepLines w:val="0"/>
        <w:spacing w:before="480" w:after="0" w:line="168" w:lineRule="auto"/>
        <w:rPr>
          <w:rFonts w:ascii="Calibri" w:eastAsia="Calibri" w:hAnsi="Calibri" w:cs="Calibri"/>
          <w:b/>
          <w:bCs/>
          <w:sz w:val="28"/>
          <w:szCs w:val="28"/>
        </w:rPr>
      </w:pPr>
      <w:bookmarkStart w:id="0" w:name="_o0iyvplj3t7l" w:colFirst="0" w:colLast="0"/>
      <w:bookmarkEnd w:id="0"/>
      <w:r>
        <w:rPr>
          <w:rFonts w:ascii="Calibri" w:eastAsia="Calibri" w:hAnsi="Calibri" w:cs="Calibri"/>
          <w:b/>
          <w:bCs/>
          <w:sz w:val="28"/>
          <w:szCs w:val="28"/>
        </w:rPr>
        <w:t>🧠 Step 1: Understand the Issue</w:t>
      </w:r>
    </w:p>
    <w:p w14:paraId="63CD33EB"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What is “</w:t>
      </w:r>
      <w:r>
        <w:rPr>
          <w:rFonts w:ascii="Times New Roman" w:eastAsia="Times New Roman" w:hAnsi="Times New Roman" w:cs="Times New Roman"/>
          <w:b/>
          <w:bCs/>
          <w:u w:val="single"/>
        </w:rPr>
        <w:t>effective counsel</w:t>
      </w:r>
      <w:r>
        <w:rPr>
          <w:rFonts w:ascii="Times New Roman" w:eastAsia="Times New Roman" w:hAnsi="Times New Roman" w:cs="Times New Roman"/>
        </w:rPr>
        <w:t>”? Why is it important?</w:t>
      </w:r>
    </w:p>
    <w:p w14:paraId="524DA360" w14:textId="77777777" w:rsidR="00F50D80" w:rsidRDefault="00000000">
      <w:pPr>
        <w:spacing w:before="200" w:after="280"/>
        <w:ind w:left="20" w:right="20"/>
        <w:rPr>
          <w:rFonts w:ascii="Times New Roman" w:eastAsia="Times New Roman" w:hAnsi="Times New Roman" w:cs="Times New Roman"/>
          <w:b/>
          <w:bCs/>
          <w:i/>
          <w:iCs/>
        </w:rPr>
      </w:pPr>
      <w:r>
        <w:rPr>
          <w:rFonts w:ascii="Times New Roman" w:eastAsia="Times New Roman" w:hAnsi="Times New Roman" w:cs="Times New Roman"/>
          <w:b/>
          <w:bCs/>
          <w:i/>
          <w:iCs/>
        </w:rPr>
        <w:t>Effective counsel means a good lawyer who helps someone understand and defend their rights.</w:t>
      </w:r>
    </w:p>
    <w:p w14:paraId="07816E06"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 Immigrants need lawyers because:</w:t>
      </w:r>
    </w:p>
    <w:p w14:paraId="0B668EFC"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 xml:space="preserve">  - _____________________________          </w:t>
      </w:r>
      <w:r>
        <w:rPr>
          <w:rFonts w:ascii="Times New Roman" w:eastAsia="Times New Roman" w:hAnsi="Times New Roman" w:cs="Times New Roman"/>
        </w:rPr>
        <w:tab/>
        <w:t xml:space="preserve">  - _____________________________</w:t>
      </w:r>
    </w:p>
    <w:p w14:paraId="788812DD"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 Without a lawyer, immigrants might:</w:t>
      </w:r>
    </w:p>
    <w:p w14:paraId="1748A6C4"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 xml:space="preserve">  - _____________________________            </w:t>
      </w:r>
      <w:r>
        <w:rPr>
          <w:rFonts w:ascii="Times New Roman" w:eastAsia="Times New Roman" w:hAnsi="Times New Roman" w:cs="Times New Roman"/>
        </w:rPr>
        <w:tab/>
        <w:t>- _____________________________</w:t>
      </w:r>
    </w:p>
    <w:p w14:paraId="5932780E" w14:textId="77777777" w:rsidR="00F50D80" w:rsidRDefault="00000000">
      <w:pPr>
        <w:pStyle w:val="Heading1"/>
        <w:keepNext w:val="0"/>
        <w:keepLines w:val="0"/>
        <w:spacing w:before="480" w:after="0" w:line="168" w:lineRule="auto"/>
        <w:rPr>
          <w:rFonts w:ascii="Calibri" w:eastAsia="Calibri" w:hAnsi="Calibri" w:cs="Calibri"/>
          <w:b/>
          <w:bCs/>
          <w:sz w:val="28"/>
          <w:szCs w:val="28"/>
        </w:rPr>
      </w:pPr>
      <w:bookmarkStart w:id="1" w:name="_89312cjh243e" w:colFirst="0" w:colLast="0"/>
      <w:bookmarkEnd w:id="1"/>
      <w:r>
        <w:rPr>
          <w:rFonts w:ascii="Calibri" w:eastAsia="Calibri" w:hAnsi="Calibri" w:cs="Calibri"/>
          <w:b/>
          <w:bCs/>
          <w:sz w:val="28"/>
          <w:szCs w:val="28"/>
        </w:rPr>
        <w:t>🗣️ Step 2: Choose Your Format</w:t>
      </w:r>
    </w:p>
    <w:p w14:paraId="00349C8A"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Circle one:</w:t>
      </w:r>
    </w:p>
    <w:p w14:paraId="7D65F960"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 Write a Bill</w:t>
      </w:r>
      <w:r>
        <w:rPr>
          <w:rFonts w:ascii="Times New Roman" w:eastAsia="Times New Roman" w:hAnsi="Times New Roman" w:cs="Times New Roman"/>
        </w:rPr>
        <w:br/>
        <w:t>🔘 Write a Letter to a Politician</w:t>
      </w:r>
    </w:p>
    <w:p w14:paraId="4C1CCE43" w14:textId="77777777" w:rsidR="00F50D80" w:rsidRDefault="00000000">
      <w:pPr>
        <w:pStyle w:val="Heading1"/>
        <w:keepNext w:val="0"/>
        <w:keepLines w:val="0"/>
        <w:spacing w:before="480" w:after="0" w:line="168" w:lineRule="auto"/>
        <w:rPr>
          <w:rFonts w:ascii="Calibri" w:eastAsia="Calibri" w:hAnsi="Calibri" w:cs="Calibri"/>
          <w:b/>
          <w:bCs/>
          <w:sz w:val="28"/>
          <w:szCs w:val="28"/>
        </w:rPr>
      </w:pPr>
      <w:bookmarkStart w:id="2" w:name="_tfu53eihbhsb" w:colFirst="0" w:colLast="0"/>
      <w:bookmarkEnd w:id="2"/>
      <w:r>
        <w:rPr>
          <w:rFonts w:ascii="Calibri" w:eastAsia="Calibri" w:hAnsi="Calibri" w:cs="Calibri"/>
          <w:b/>
          <w:bCs/>
          <w:sz w:val="28"/>
          <w:szCs w:val="28"/>
        </w:rPr>
        <w:t>🏛️ Step 3: Plan Your Argument</w:t>
      </w:r>
    </w:p>
    <w:tbl>
      <w:tblPr>
        <w:tblStyle w:val="a"/>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35"/>
        <w:gridCol w:w="3585"/>
        <w:gridCol w:w="3000"/>
      </w:tblGrid>
      <w:tr w:rsidR="00F50D80" w14:paraId="603EB49E" w14:textId="77777777">
        <w:trPr>
          <w:trHeight w:val="270"/>
        </w:trPr>
        <w:tc>
          <w:tcPr>
            <w:tcW w:w="2535" w:type="dxa"/>
            <w:tcBorders>
              <w:top w:val="single" w:sz="7" w:space="0" w:color="000000"/>
              <w:left w:val="single" w:sz="7" w:space="0" w:color="000000"/>
              <w:bottom w:val="single" w:sz="7" w:space="0" w:color="000000"/>
              <w:right w:val="single" w:sz="7" w:space="0" w:color="000000"/>
            </w:tcBorders>
            <w:shd w:val="clear" w:color="auto" w:fill="BFBFBF"/>
            <w:tcMar>
              <w:top w:w="0" w:type="dxa"/>
              <w:left w:w="100" w:type="dxa"/>
              <w:bottom w:w="0" w:type="dxa"/>
              <w:right w:w="100" w:type="dxa"/>
            </w:tcMar>
          </w:tcPr>
          <w:p w14:paraId="0821C845" w14:textId="77777777" w:rsidR="00F50D80" w:rsidRDefault="00000000">
            <w:pPr>
              <w:rPr>
                <w:rFonts w:ascii="Times New Roman" w:eastAsia="Times New Roman" w:hAnsi="Times New Roman" w:cs="Times New Roman"/>
                <w:b/>
                <w:bCs/>
              </w:rPr>
            </w:pPr>
            <w:r>
              <w:rPr>
                <w:rFonts w:ascii="Times New Roman" w:eastAsia="Times New Roman" w:hAnsi="Times New Roman" w:cs="Times New Roman"/>
                <w:b/>
                <w:bCs/>
              </w:rPr>
              <w:t>Part of the Writing</w:t>
            </w:r>
          </w:p>
        </w:tc>
        <w:tc>
          <w:tcPr>
            <w:tcW w:w="3585" w:type="dxa"/>
            <w:tcBorders>
              <w:top w:val="single" w:sz="7" w:space="0" w:color="000000"/>
              <w:left w:val="nil"/>
              <w:bottom w:val="single" w:sz="7" w:space="0" w:color="000000"/>
              <w:right w:val="single" w:sz="7" w:space="0" w:color="000000"/>
            </w:tcBorders>
            <w:shd w:val="clear" w:color="auto" w:fill="BFBFBF"/>
            <w:tcMar>
              <w:top w:w="0" w:type="dxa"/>
              <w:left w:w="100" w:type="dxa"/>
              <w:bottom w:w="0" w:type="dxa"/>
              <w:right w:w="100" w:type="dxa"/>
            </w:tcMar>
          </w:tcPr>
          <w:p w14:paraId="130CB013" w14:textId="77777777" w:rsidR="00F50D80" w:rsidRDefault="00000000">
            <w:pPr>
              <w:rPr>
                <w:rFonts w:ascii="Times New Roman" w:eastAsia="Times New Roman" w:hAnsi="Times New Roman" w:cs="Times New Roman"/>
                <w:b/>
                <w:bCs/>
              </w:rPr>
            </w:pPr>
            <w:r>
              <w:rPr>
                <w:rFonts w:ascii="Times New Roman" w:eastAsia="Times New Roman" w:hAnsi="Times New Roman" w:cs="Times New Roman"/>
                <w:b/>
                <w:bCs/>
              </w:rPr>
              <w:t>Sentence Starters &amp; Prompts</w:t>
            </w:r>
          </w:p>
        </w:tc>
        <w:tc>
          <w:tcPr>
            <w:tcW w:w="3000" w:type="dxa"/>
            <w:tcBorders>
              <w:top w:val="single" w:sz="7" w:space="0" w:color="000000"/>
              <w:left w:val="nil"/>
              <w:bottom w:val="single" w:sz="7" w:space="0" w:color="000000"/>
              <w:right w:val="single" w:sz="7" w:space="0" w:color="000000"/>
            </w:tcBorders>
            <w:shd w:val="clear" w:color="auto" w:fill="BFBFBF"/>
            <w:tcMar>
              <w:top w:w="0" w:type="dxa"/>
              <w:left w:w="100" w:type="dxa"/>
              <w:bottom w:w="0" w:type="dxa"/>
              <w:right w:w="100" w:type="dxa"/>
            </w:tcMar>
          </w:tcPr>
          <w:p w14:paraId="68CB746F" w14:textId="77777777" w:rsidR="00F50D8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Your </w:t>
            </w:r>
            <w:proofErr w:type="gramStart"/>
            <w:r>
              <w:rPr>
                <w:rFonts w:ascii="Times New Roman" w:eastAsia="Times New Roman" w:hAnsi="Times New Roman" w:cs="Times New Roman"/>
                <w:b/>
                <w:bCs/>
              </w:rPr>
              <w:t>Ideas</w:t>
            </w:r>
            <w:proofErr w:type="gramEnd"/>
          </w:p>
        </w:tc>
      </w:tr>
      <w:tr w:rsidR="00F50D80" w14:paraId="01ABA2BA" w14:textId="77777777">
        <w:trPr>
          <w:trHeight w:val="540"/>
        </w:trPr>
        <w:tc>
          <w:tcPr>
            <w:tcW w:w="25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0A3F99F"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Claim</w:t>
            </w:r>
          </w:p>
        </w:tc>
        <w:tc>
          <w:tcPr>
            <w:tcW w:w="3585" w:type="dxa"/>
            <w:tcBorders>
              <w:top w:val="nil"/>
              <w:left w:val="nil"/>
              <w:bottom w:val="single" w:sz="7" w:space="0" w:color="000000"/>
              <w:right w:val="single" w:sz="7" w:space="0" w:color="000000"/>
            </w:tcBorders>
            <w:tcMar>
              <w:top w:w="0" w:type="dxa"/>
              <w:left w:w="100" w:type="dxa"/>
              <w:bottom w:w="0" w:type="dxa"/>
              <w:right w:w="100" w:type="dxa"/>
            </w:tcMar>
          </w:tcPr>
          <w:p w14:paraId="0DAC3C01"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I believe that all immigrants should</w:t>
            </w:r>
            <w:proofErr w:type="gramStart"/>
            <w:r>
              <w:rPr>
                <w:rFonts w:ascii="Times New Roman" w:eastAsia="Times New Roman" w:hAnsi="Times New Roman" w:cs="Times New Roman"/>
              </w:rPr>
              <w:t>…..</w:t>
            </w:r>
            <w:proofErr w:type="gramEnd"/>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2386B3C7"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r>
      <w:tr w:rsidR="00F50D80" w14:paraId="32EF837B" w14:textId="77777777">
        <w:trPr>
          <w:trHeight w:val="540"/>
        </w:trPr>
        <w:tc>
          <w:tcPr>
            <w:tcW w:w="25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08E6D59"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Reason 1</w:t>
            </w:r>
          </w:p>
        </w:tc>
        <w:tc>
          <w:tcPr>
            <w:tcW w:w="3585" w:type="dxa"/>
            <w:tcBorders>
              <w:top w:val="nil"/>
              <w:left w:val="nil"/>
              <w:bottom w:val="single" w:sz="7" w:space="0" w:color="000000"/>
              <w:right w:val="single" w:sz="7" w:space="0" w:color="000000"/>
            </w:tcBorders>
            <w:tcMar>
              <w:top w:w="0" w:type="dxa"/>
              <w:left w:w="100" w:type="dxa"/>
              <w:bottom w:w="0" w:type="dxa"/>
              <w:right w:w="100" w:type="dxa"/>
            </w:tcMar>
          </w:tcPr>
          <w:p w14:paraId="6305B684"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One reason is...</w:t>
            </w:r>
          </w:p>
          <w:p w14:paraId="6D37C5DC"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0FAE75F2"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r>
      <w:tr w:rsidR="00F50D80" w14:paraId="748E87BC" w14:textId="77777777">
        <w:trPr>
          <w:trHeight w:val="540"/>
        </w:trPr>
        <w:tc>
          <w:tcPr>
            <w:tcW w:w="25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993D2DD"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Evidence 1</w:t>
            </w:r>
          </w:p>
        </w:tc>
        <w:tc>
          <w:tcPr>
            <w:tcW w:w="3585" w:type="dxa"/>
            <w:tcBorders>
              <w:top w:val="nil"/>
              <w:left w:val="nil"/>
              <w:bottom w:val="single" w:sz="7" w:space="0" w:color="000000"/>
              <w:right w:val="single" w:sz="7" w:space="0" w:color="000000"/>
            </w:tcBorders>
            <w:tcMar>
              <w:top w:w="0" w:type="dxa"/>
              <w:left w:w="100" w:type="dxa"/>
              <w:bottom w:w="0" w:type="dxa"/>
              <w:right w:w="100" w:type="dxa"/>
            </w:tcMar>
          </w:tcPr>
          <w:p w14:paraId="270D1F36"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For example... or </w:t>
            </w:r>
            <w:proofErr w:type="gramStart"/>
            <w:r>
              <w:rPr>
                <w:rFonts w:ascii="Times New Roman" w:eastAsia="Times New Roman" w:hAnsi="Times New Roman" w:cs="Times New Roman"/>
              </w:rPr>
              <w:t>According</w:t>
            </w:r>
            <w:proofErr w:type="gramEnd"/>
            <w:r>
              <w:rPr>
                <w:rFonts w:ascii="Times New Roman" w:eastAsia="Times New Roman" w:hAnsi="Times New Roman" w:cs="Times New Roman"/>
              </w:rPr>
              <w:t xml:space="preserve"> to...</w:t>
            </w:r>
          </w:p>
          <w:p w14:paraId="3D731390"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02C256F4"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r>
      <w:tr w:rsidR="00F50D80" w14:paraId="25B63B03" w14:textId="77777777">
        <w:trPr>
          <w:trHeight w:val="540"/>
        </w:trPr>
        <w:tc>
          <w:tcPr>
            <w:tcW w:w="25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AFA20E0"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Reason 2</w:t>
            </w:r>
          </w:p>
        </w:tc>
        <w:tc>
          <w:tcPr>
            <w:tcW w:w="3585" w:type="dxa"/>
            <w:tcBorders>
              <w:top w:val="nil"/>
              <w:left w:val="nil"/>
              <w:bottom w:val="single" w:sz="7" w:space="0" w:color="000000"/>
              <w:right w:val="single" w:sz="7" w:space="0" w:color="000000"/>
            </w:tcBorders>
            <w:tcMar>
              <w:top w:w="0" w:type="dxa"/>
              <w:left w:w="100" w:type="dxa"/>
              <w:bottom w:w="0" w:type="dxa"/>
              <w:right w:w="100" w:type="dxa"/>
            </w:tcMar>
          </w:tcPr>
          <w:p w14:paraId="08CBF93C"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Another reason is...</w:t>
            </w:r>
          </w:p>
          <w:p w14:paraId="14252DB2"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7156B04C"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r>
      <w:tr w:rsidR="00F50D80" w14:paraId="57DBCA89" w14:textId="77777777">
        <w:trPr>
          <w:trHeight w:val="540"/>
        </w:trPr>
        <w:tc>
          <w:tcPr>
            <w:tcW w:w="25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B02AF0A"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Evidence 2</w:t>
            </w:r>
          </w:p>
        </w:tc>
        <w:tc>
          <w:tcPr>
            <w:tcW w:w="3585" w:type="dxa"/>
            <w:tcBorders>
              <w:top w:val="nil"/>
              <w:left w:val="nil"/>
              <w:bottom w:val="single" w:sz="7" w:space="0" w:color="000000"/>
              <w:right w:val="single" w:sz="7" w:space="0" w:color="000000"/>
            </w:tcBorders>
            <w:tcMar>
              <w:top w:w="0" w:type="dxa"/>
              <w:left w:w="100" w:type="dxa"/>
              <w:bottom w:w="0" w:type="dxa"/>
              <w:right w:w="100" w:type="dxa"/>
            </w:tcMar>
          </w:tcPr>
          <w:p w14:paraId="11020161"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This shows that...</w:t>
            </w:r>
          </w:p>
          <w:p w14:paraId="14FBAB8D"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15F0F460"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r>
      <w:tr w:rsidR="00F50D80" w14:paraId="2A16061E" w14:textId="77777777">
        <w:trPr>
          <w:trHeight w:val="270"/>
        </w:trPr>
        <w:tc>
          <w:tcPr>
            <w:tcW w:w="25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5F5C46F"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Counterargument</w:t>
            </w:r>
          </w:p>
        </w:tc>
        <w:tc>
          <w:tcPr>
            <w:tcW w:w="3585" w:type="dxa"/>
            <w:tcBorders>
              <w:top w:val="nil"/>
              <w:left w:val="nil"/>
              <w:bottom w:val="single" w:sz="7" w:space="0" w:color="000000"/>
              <w:right w:val="single" w:sz="7" w:space="0" w:color="000000"/>
            </w:tcBorders>
            <w:tcMar>
              <w:top w:w="0" w:type="dxa"/>
              <w:left w:w="100" w:type="dxa"/>
              <w:bottom w:w="0" w:type="dxa"/>
              <w:right w:w="100" w:type="dxa"/>
            </w:tcMar>
          </w:tcPr>
          <w:p w14:paraId="607DA7EB"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Some people might say... but I think...</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4F9FDB28"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42A75FE1" w14:textId="77777777" w:rsidR="00F50D80" w:rsidRDefault="00F50D80">
            <w:pPr>
              <w:rPr>
                <w:rFonts w:ascii="Times New Roman" w:eastAsia="Times New Roman" w:hAnsi="Times New Roman" w:cs="Times New Roman"/>
              </w:rPr>
            </w:pPr>
          </w:p>
        </w:tc>
      </w:tr>
      <w:tr w:rsidR="00F50D80" w14:paraId="1BE04950" w14:textId="77777777">
        <w:trPr>
          <w:trHeight w:val="540"/>
        </w:trPr>
        <w:tc>
          <w:tcPr>
            <w:tcW w:w="25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9F57C66"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Conclusion</w:t>
            </w:r>
          </w:p>
        </w:tc>
        <w:tc>
          <w:tcPr>
            <w:tcW w:w="3585" w:type="dxa"/>
            <w:tcBorders>
              <w:top w:val="nil"/>
              <w:left w:val="nil"/>
              <w:bottom w:val="single" w:sz="7" w:space="0" w:color="000000"/>
              <w:right w:val="single" w:sz="7" w:space="0" w:color="000000"/>
            </w:tcBorders>
            <w:tcMar>
              <w:top w:w="0" w:type="dxa"/>
              <w:left w:w="100" w:type="dxa"/>
              <w:bottom w:w="0" w:type="dxa"/>
              <w:right w:w="100" w:type="dxa"/>
            </w:tcMar>
          </w:tcPr>
          <w:p w14:paraId="49B2242E"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In conclusion, immigrants deserve legal help because...</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5222CB5B" w14:textId="77777777" w:rsidR="00F50D80"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r>
    </w:tbl>
    <w:p w14:paraId="06694115"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 xml:space="preserve"> </w:t>
      </w:r>
    </w:p>
    <w:p w14:paraId="0EF26CE4" w14:textId="77777777" w:rsidR="00F50D80" w:rsidRDefault="00000000">
      <w:pPr>
        <w:pStyle w:val="Heading1"/>
        <w:keepNext w:val="0"/>
        <w:keepLines w:val="0"/>
        <w:spacing w:before="480" w:after="0" w:line="168" w:lineRule="auto"/>
        <w:rPr>
          <w:rFonts w:ascii="Calibri" w:eastAsia="Calibri" w:hAnsi="Calibri" w:cs="Calibri"/>
          <w:b/>
          <w:bCs/>
          <w:sz w:val="24"/>
          <w:szCs w:val="24"/>
        </w:rPr>
      </w:pPr>
      <w:bookmarkStart w:id="3" w:name="_glds0futwzzk" w:colFirst="0" w:colLast="0"/>
      <w:bookmarkEnd w:id="3"/>
      <w:r>
        <w:rPr>
          <w:rFonts w:ascii="Calibri" w:eastAsia="Calibri" w:hAnsi="Calibri" w:cs="Calibri"/>
          <w:b/>
          <w:bCs/>
          <w:sz w:val="24"/>
          <w:szCs w:val="24"/>
        </w:rPr>
        <w:lastRenderedPageBreak/>
        <w:t>🧾 Step 4: Letter Structure</w:t>
      </w:r>
    </w:p>
    <w:p w14:paraId="05482B64" w14:textId="77777777" w:rsidR="00F50D80" w:rsidRDefault="00000000">
      <w:pPr>
        <w:spacing w:after="200"/>
        <w:rPr>
          <w:rFonts w:ascii="Times New Roman" w:eastAsia="Times New Roman" w:hAnsi="Times New Roman" w:cs="Times New Roman"/>
          <w:sz w:val="18"/>
          <w:szCs w:val="18"/>
        </w:rPr>
      </w:pPr>
      <w:r>
        <w:rPr>
          <w:rFonts w:ascii="Arial Unicode MS" w:eastAsia="Arial Unicode MS" w:hAnsi="Arial Unicode MS" w:cs="Arial Unicode MS"/>
          <w:sz w:val="18"/>
          <w:szCs w:val="18"/>
        </w:rPr>
        <w:t>✅ If Writing a Bill:</w:t>
      </w:r>
    </w:p>
    <w:p w14:paraId="3CB55686" w14:textId="77777777" w:rsidR="00F50D80" w:rsidRDefault="00000000">
      <w:pPr>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t>✉️ If You Are Writing a LETTER:</w:t>
      </w:r>
    </w:p>
    <w:p w14:paraId="13C51931" w14:textId="77777777" w:rsidR="00F50D80" w:rsidRDefault="00000000">
      <w:pPr>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t>👋 Dear [Name of the Mayor, Governor, or Senator],</w:t>
      </w:r>
    </w:p>
    <w:p w14:paraId="0B641D5C" w14:textId="77777777" w:rsidR="00F50D80" w:rsidRDefault="00000000">
      <w:pPr>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t>🧍 My name is ______________________. I am writing to you because...</w:t>
      </w:r>
    </w:p>
    <w:p w14:paraId="1AC6FA83" w14:textId="77777777" w:rsidR="00F50D80" w:rsidRDefault="00000000">
      <w:pPr>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t>💬 I think... (your reasons)</w:t>
      </w:r>
    </w:p>
    <w:p w14:paraId="5E852DE2" w14:textId="77777777" w:rsidR="00F50D80" w:rsidRDefault="00000000">
      <w:pPr>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t>🙏 Please help make sure immigrants get lawyers.</w:t>
      </w:r>
    </w:p>
    <w:p w14:paraId="363E1D14" w14:textId="77777777" w:rsidR="00F50D80" w:rsidRDefault="00000000">
      <w:pPr>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t>🖊️ Sincerely, [Your Name]</w:t>
      </w:r>
    </w:p>
    <w:p w14:paraId="07EE6A47"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 xml:space="preserve"> Dear _______________________________,</w:t>
      </w:r>
    </w:p>
    <w:p w14:paraId="606FC962"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 xml:space="preserve"> </w:t>
      </w:r>
    </w:p>
    <w:p w14:paraId="3B8D9928"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My name is __________________________________________. I am writing to you because</w:t>
      </w:r>
    </w:p>
    <w:p w14:paraId="4239643B"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w:t>
      </w:r>
    </w:p>
    <w:p w14:paraId="2EC6F6F6"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 I think that ____________________________________________________________________________________.</w:t>
      </w:r>
    </w:p>
    <w:p w14:paraId="21FD18CE"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One reason is _________________________________________________________________________.</w:t>
      </w:r>
    </w:p>
    <w:p w14:paraId="05AD5DB9"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Another reason is ____________________________________________________________________________________. Lastly, I urge you to _____________________________________________________________________________________</w:t>
      </w:r>
    </w:p>
    <w:p w14:paraId="66F12F3D"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w:t>
      </w:r>
    </w:p>
    <w:p w14:paraId="4DAE175E"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 xml:space="preserve"> </w:t>
      </w:r>
    </w:p>
    <w:p w14:paraId="2AC353AE"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Sincerely,</w:t>
      </w:r>
    </w:p>
    <w:p w14:paraId="226E0E95" w14:textId="77777777" w:rsidR="00F50D80" w:rsidRDefault="00000000">
      <w:pPr>
        <w:spacing w:after="200"/>
        <w:rPr>
          <w:rFonts w:ascii="Times New Roman" w:eastAsia="Times New Roman" w:hAnsi="Times New Roman" w:cs="Times New Roman"/>
        </w:rPr>
      </w:pPr>
      <w:r>
        <w:rPr>
          <w:rFonts w:ascii="Times New Roman" w:eastAsia="Times New Roman" w:hAnsi="Times New Roman" w:cs="Times New Roman"/>
        </w:rPr>
        <w:t>__________________________</w:t>
      </w:r>
    </w:p>
    <w:p w14:paraId="733231D5" w14:textId="77777777" w:rsidR="00F50D80" w:rsidRDefault="00F50D80"/>
    <w:p w14:paraId="67AEB20F" w14:textId="77777777" w:rsidR="00F50D80" w:rsidRDefault="00F50D80"/>
    <w:p w14:paraId="33F1E90E" w14:textId="77777777" w:rsidR="00F50D80" w:rsidRDefault="00F50D80"/>
    <w:p w14:paraId="62867E5F" w14:textId="77777777" w:rsidR="00F50D80" w:rsidRDefault="00F50D80"/>
    <w:p w14:paraId="5CAAFCDE" w14:textId="77777777" w:rsidR="00F50D80" w:rsidRDefault="00F50D80"/>
    <w:p w14:paraId="26B3C23E" w14:textId="77777777" w:rsidR="00F50D80" w:rsidRDefault="00F50D80"/>
    <w:p w14:paraId="592F8616" w14:textId="77777777" w:rsidR="00F50D80" w:rsidRDefault="00F50D80"/>
    <w:p w14:paraId="0F37D15D" w14:textId="77777777" w:rsidR="00F50D80" w:rsidRDefault="00F50D80"/>
    <w:p w14:paraId="6B678851" w14:textId="77777777" w:rsidR="00F50D80" w:rsidRDefault="00F50D80"/>
    <w:p w14:paraId="7DE579B7" w14:textId="77777777" w:rsidR="00F50D80" w:rsidRDefault="00000000">
      <w:pPr>
        <w:pStyle w:val="Heading1"/>
        <w:keepLines w:val="0"/>
        <w:spacing w:before="0" w:after="0" w:line="240" w:lineRule="auto"/>
        <w:rPr>
          <w:rFonts w:ascii="Times" w:eastAsia="Times" w:hAnsi="Times" w:cs="Times"/>
          <w:b/>
          <w:bCs/>
          <w:sz w:val="20"/>
          <w:szCs w:val="20"/>
        </w:rPr>
      </w:pPr>
      <w:r>
        <w:rPr>
          <w:rFonts w:ascii="Times" w:eastAsia="Times" w:hAnsi="Times" w:cs="Times"/>
          <w:b/>
          <w:bCs/>
          <w:sz w:val="20"/>
          <w:szCs w:val="20"/>
        </w:rPr>
        <w:t>Research Lesson Plan/Observation Guide: Right to Counsel Lesson Plan</w:t>
      </w:r>
    </w:p>
    <w:p w14:paraId="677B7011" w14:textId="77777777" w:rsidR="00F50D80" w:rsidRDefault="00F50D80">
      <w:pPr>
        <w:spacing w:line="240" w:lineRule="auto"/>
        <w:rPr>
          <w:rFonts w:ascii="Times" w:eastAsia="Times" w:hAnsi="Times" w:cs="Times"/>
          <w:sz w:val="20"/>
          <w:szCs w:val="20"/>
        </w:rPr>
      </w:pPr>
    </w:p>
    <w:p w14:paraId="05872F7F" w14:textId="77777777" w:rsidR="00F50D80" w:rsidRDefault="00000000">
      <w:pPr>
        <w:spacing w:line="240" w:lineRule="auto"/>
        <w:rPr>
          <w:rFonts w:ascii="Times" w:eastAsia="Times" w:hAnsi="Times" w:cs="Times"/>
          <w:sz w:val="18"/>
          <w:szCs w:val="18"/>
        </w:rPr>
      </w:pPr>
      <w:r>
        <w:rPr>
          <w:rFonts w:ascii="Times" w:eastAsia="Times" w:hAnsi="Times" w:cs="Times"/>
          <w:b/>
          <w:bCs/>
          <w:sz w:val="18"/>
          <w:szCs w:val="18"/>
        </w:rPr>
        <w:t xml:space="preserve">LESSON PURPOSES: </w:t>
      </w:r>
    </w:p>
    <w:p w14:paraId="2E35BD28" w14:textId="77777777" w:rsidR="00F50D80" w:rsidRDefault="00000000">
      <w:pPr>
        <w:numPr>
          <w:ilvl w:val="0"/>
          <w:numId w:val="25"/>
        </w:numPr>
        <w:spacing w:line="240" w:lineRule="auto"/>
        <w:rPr>
          <w:rFonts w:ascii="Times" w:eastAsia="Times" w:hAnsi="Times" w:cs="Times"/>
          <w:sz w:val="18"/>
          <w:szCs w:val="18"/>
        </w:rPr>
      </w:pPr>
      <w:r>
        <w:rPr>
          <w:rFonts w:ascii="Times" w:eastAsia="Times" w:hAnsi="Times" w:cs="Times"/>
          <w:sz w:val="18"/>
          <w:szCs w:val="18"/>
        </w:rPr>
        <w:t>Define what is effective counsel</w:t>
      </w:r>
    </w:p>
    <w:p w14:paraId="5EA66CD7" w14:textId="77777777" w:rsidR="00F50D80" w:rsidRDefault="00000000">
      <w:pPr>
        <w:numPr>
          <w:ilvl w:val="0"/>
          <w:numId w:val="25"/>
        </w:numPr>
        <w:spacing w:line="240" w:lineRule="auto"/>
        <w:rPr>
          <w:rFonts w:ascii="Times" w:eastAsia="Times" w:hAnsi="Times" w:cs="Times"/>
          <w:sz w:val="18"/>
          <w:szCs w:val="18"/>
        </w:rPr>
      </w:pPr>
      <w:r>
        <w:rPr>
          <w:rFonts w:ascii="Times" w:eastAsia="Times" w:hAnsi="Times" w:cs="Times"/>
          <w:sz w:val="18"/>
          <w:szCs w:val="18"/>
        </w:rPr>
        <w:t>Help students distinguish between effective and ineffective counsel</w:t>
      </w:r>
    </w:p>
    <w:p w14:paraId="31AA4E9F" w14:textId="77777777" w:rsidR="00F50D80" w:rsidRDefault="00000000">
      <w:pPr>
        <w:numPr>
          <w:ilvl w:val="0"/>
          <w:numId w:val="25"/>
        </w:numPr>
        <w:spacing w:line="240" w:lineRule="auto"/>
        <w:rPr>
          <w:rFonts w:ascii="Times" w:eastAsia="Times" w:hAnsi="Times" w:cs="Times"/>
          <w:sz w:val="18"/>
          <w:szCs w:val="18"/>
        </w:rPr>
      </w:pPr>
      <w:r>
        <w:rPr>
          <w:rFonts w:ascii="Times" w:eastAsia="Times" w:hAnsi="Times" w:cs="Times"/>
          <w:sz w:val="18"/>
          <w:szCs w:val="18"/>
        </w:rPr>
        <w:t>Analyze four Supreme Court cases and the counsel provided in each</w:t>
      </w:r>
    </w:p>
    <w:p w14:paraId="6D96ED6B" w14:textId="77777777" w:rsidR="00F50D80" w:rsidRDefault="00000000">
      <w:pPr>
        <w:numPr>
          <w:ilvl w:val="0"/>
          <w:numId w:val="25"/>
        </w:numPr>
        <w:spacing w:line="240" w:lineRule="auto"/>
        <w:rPr>
          <w:rFonts w:ascii="Times" w:eastAsia="Times" w:hAnsi="Times" w:cs="Times"/>
          <w:sz w:val="18"/>
          <w:szCs w:val="18"/>
        </w:rPr>
      </w:pPr>
      <w:r>
        <w:rPr>
          <w:rFonts w:ascii="Times" w:eastAsia="Times" w:hAnsi="Times" w:cs="Times"/>
          <w:sz w:val="18"/>
          <w:szCs w:val="18"/>
        </w:rPr>
        <w:t>Allow students to create a claim &amp; argument for who is entitled to effective counsel</w:t>
      </w:r>
    </w:p>
    <w:tbl>
      <w:tblPr>
        <w:tblStyle w:val="a0"/>
        <w:tblW w:w="11260"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0"/>
        <w:gridCol w:w="2200"/>
        <w:gridCol w:w="2200"/>
        <w:gridCol w:w="2200"/>
        <w:gridCol w:w="2200"/>
      </w:tblGrid>
      <w:tr w:rsidR="00F50D80" w14:paraId="66C5034D" w14:textId="77777777">
        <w:tc>
          <w:tcPr>
            <w:tcW w:w="2460" w:type="dxa"/>
            <w:shd w:val="clear" w:color="auto" w:fill="CCCCCC"/>
          </w:tcPr>
          <w:p w14:paraId="521F22E6" w14:textId="77777777" w:rsidR="00F50D80" w:rsidRDefault="00000000">
            <w:pPr>
              <w:spacing w:line="240" w:lineRule="auto"/>
              <w:jc w:val="center"/>
              <w:rPr>
                <w:rFonts w:ascii="Times" w:eastAsia="Times" w:hAnsi="Times" w:cs="Times"/>
                <w:b/>
                <w:bCs/>
                <w:sz w:val="20"/>
                <w:szCs w:val="20"/>
              </w:rPr>
            </w:pPr>
            <w:r>
              <w:rPr>
                <w:rFonts w:ascii="Times" w:eastAsia="Times" w:hAnsi="Times" w:cs="Times"/>
                <w:b/>
                <w:bCs/>
                <w:sz w:val="20"/>
                <w:szCs w:val="20"/>
              </w:rPr>
              <w:t>Lesson Segment</w:t>
            </w:r>
          </w:p>
        </w:tc>
        <w:tc>
          <w:tcPr>
            <w:tcW w:w="2200" w:type="dxa"/>
            <w:shd w:val="clear" w:color="auto" w:fill="CCCCCC"/>
          </w:tcPr>
          <w:p w14:paraId="0F8AA34E" w14:textId="77777777" w:rsidR="00F50D80" w:rsidRDefault="00000000">
            <w:pPr>
              <w:spacing w:line="240" w:lineRule="auto"/>
              <w:rPr>
                <w:rFonts w:ascii="Times" w:eastAsia="Times" w:hAnsi="Times" w:cs="Times"/>
                <w:b/>
                <w:bCs/>
                <w:sz w:val="18"/>
                <w:szCs w:val="18"/>
              </w:rPr>
            </w:pPr>
            <w:r>
              <w:rPr>
                <w:rFonts w:ascii="Times" w:eastAsia="Times" w:hAnsi="Times" w:cs="Times"/>
                <w:b/>
                <w:bCs/>
                <w:sz w:val="20"/>
                <w:szCs w:val="20"/>
              </w:rPr>
              <w:t>Students</w:t>
            </w:r>
          </w:p>
        </w:tc>
        <w:tc>
          <w:tcPr>
            <w:tcW w:w="2200" w:type="dxa"/>
            <w:shd w:val="clear" w:color="auto" w:fill="CCCCCC"/>
          </w:tcPr>
          <w:p w14:paraId="54A7A154" w14:textId="77777777" w:rsidR="00F50D80" w:rsidRDefault="00000000">
            <w:pPr>
              <w:spacing w:line="240" w:lineRule="auto"/>
              <w:jc w:val="center"/>
              <w:rPr>
                <w:rFonts w:ascii="Times" w:eastAsia="Times" w:hAnsi="Times" w:cs="Times"/>
                <w:b/>
                <w:bCs/>
                <w:sz w:val="20"/>
                <w:szCs w:val="20"/>
              </w:rPr>
            </w:pPr>
            <w:r>
              <w:rPr>
                <w:rFonts w:ascii="Times" w:eastAsia="Times" w:hAnsi="Times" w:cs="Times"/>
                <w:b/>
                <w:bCs/>
                <w:sz w:val="20"/>
                <w:szCs w:val="20"/>
              </w:rPr>
              <w:t>Teacher</w:t>
            </w:r>
          </w:p>
        </w:tc>
        <w:tc>
          <w:tcPr>
            <w:tcW w:w="2200" w:type="dxa"/>
            <w:shd w:val="clear" w:color="auto" w:fill="CCCCCC"/>
          </w:tcPr>
          <w:p w14:paraId="3DE503FC" w14:textId="77777777" w:rsidR="00F50D80" w:rsidRDefault="00000000">
            <w:pPr>
              <w:spacing w:line="240" w:lineRule="auto"/>
              <w:jc w:val="center"/>
              <w:rPr>
                <w:rFonts w:ascii="Times" w:eastAsia="Times" w:hAnsi="Times" w:cs="Times"/>
                <w:b/>
                <w:bCs/>
                <w:sz w:val="20"/>
                <w:szCs w:val="20"/>
              </w:rPr>
            </w:pPr>
            <w:r>
              <w:rPr>
                <w:rFonts w:ascii="Times" w:eastAsia="Times" w:hAnsi="Times" w:cs="Times"/>
                <w:b/>
                <w:bCs/>
                <w:sz w:val="20"/>
                <w:szCs w:val="20"/>
              </w:rPr>
              <w:t>Evidence of Learning</w:t>
            </w:r>
          </w:p>
        </w:tc>
        <w:tc>
          <w:tcPr>
            <w:tcW w:w="2200" w:type="dxa"/>
            <w:shd w:val="clear" w:color="auto" w:fill="CCCCCC"/>
          </w:tcPr>
          <w:p w14:paraId="15D6A6AD" w14:textId="77777777" w:rsidR="00F50D80" w:rsidRDefault="00000000">
            <w:pPr>
              <w:spacing w:line="240" w:lineRule="auto"/>
              <w:jc w:val="center"/>
              <w:rPr>
                <w:rFonts w:ascii="Times" w:eastAsia="Times" w:hAnsi="Times" w:cs="Times"/>
                <w:b/>
                <w:bCs/>
                <w:sz w:val="20"/>
                <w:szCs w:val="20"/>
              </w:rPr>
            </w:pPr>
            <w:r>
              <w:rPr>
                <w:rFonts w:ascii="Times" w:eastAsia="Times" w:hAnsi="Times" w:cs="Times"/>
                <w:b/>
                <w:bCs/>
                <w:sz w:val="20"/>
                <w:szCs w:val="20"/>
              </w:rPr>
              <w:t>Observer’s Comments</w:t>
            </w:r>
          </w:p>
        </w:tc>
      </w:tr>
      <w:tr w:rsidR="00F50D80" w14:paraId="6AF6E938" w14:textId="77777777">
        <w:tc>
          <w:tcPr>
            <w:tcW w:w="2460" w:type="dxa"/>
          </w:tcPr>
          <w:p w14:paraId="2F1C939D" w14:textId="77777777" w:rsidR="00F50D80" w:rsidRDefault="00000000">
            <w:pPr>
              <w:spacing w:line="240" w:lineRule="auto"/>
              <w:rPr>
                <w:rFonts w:ascii="Times" w:eastAsia="Times" w:hAnsi="Times" w:cs="Times"/>
                <w:b/>
                <w:bCs/>
                <w:sz w:val="18"/>
                <w:szCs w:val="18"/>
              </w:rPr>
            </w:pPr>
            <w:r>
              <w:rPr>
                <w:rFonts w:ascii="Times" w:eastAsia="Times" w:hAnsi="Times" w:cs="Times"/>
                <w:b/>
                <w:bCs/>
                <w:sz w:val="18"/>
                <w:szCs w:val="18"/>
              </w:rPr>
              <w:t xml:space="preserve">Lesson 1: Grabber </w:t>
            </w:r>
          </w:p>
          <w:p w14:paraId="7657C46D" w14:textId="77777777" w:rsidR="00F50D80" w:rsidRDefault="00F50D80">
            <w:pPr>
              <w:spacing w:line="240" w:lineRule="auto"/>
              <w:rPr>
                <w:rFonts w:ascii="Times" w:eastAsia="Times" w:hAnsi="Times" w:cs="Times"/>
                <w:sz w:val="18"/>
                <w:szCs w:val="18"/>
              </w:rPr>
            </w:pPr>
          </w:p>
          <w:p w14:paraId="20177400" w14:textId="77777777" w:rsidR="00F50D80" w:rsidRDefault="00000000">
            <w:pPr>
              <w:spacing w:line="240" w:lineRule="auto"/>
              <w:rPr>
                <w:rFonts w:ascii="Times" w:eastAsia="Times" w:hAnsi="Times" w:cs="Times"/>
                <w:sz w:val="18"/>
                <w:szCs w:val="18"/>
              </w:rPr>
            </w:pPr>
            <w:r>
              <w:rPr>
                <w:rFonts w:ascii="Times" w:eastAsia="Times" w:hAnsi="Times" w:cs="Times"/>
                <w:sz w:val="18"/>
                <w:szCs w:val="18"/>
              </w:rPr>
              <w:t xml:space="preserve">Teachers will present students with a scenario in which a student gets caught with a friend messing with paint outside the art room of a school. Through an unfortunate series of events, glass was broken and the walls covered in paint. Worst of all, a student was injured indirectly by the glass. Now the parents of that student wish to press charges. Students must tackle the issue of how the student involved should be represented by placing themselves in their shoes. Should they get representation and when should that be given? </w:t>
            </w:r>
          </w:p>
          <w:p w14:paraId="3EC9D4C7" w14:textId="77777777" w:rsidR="00F50D80" w:rsidRDefault="00F50D80">
            <w:pPr>
              <w:spacing w:line="240" w:lineRule="auto"/>
              <w:rPr>
                <w:rFonts w:ascii="Times" w:eastAsia="Times" w:hAnsi="Times" w:cs="Times"/>
                <w:sz w:val="18"/>
                <w:szCs w:val="18"/>
              </w:rPr>
            </w:pPr>
          </w:p>
          <w:p w14:paraId="5FF4B9A5" w14:textId="77777777" w:rsidR="00F50D80" w:rsidRDefault="00000000">
            <w:pPr>
              <w:spacing w:line="240" w:lineRule="auto"/>
              <w:rPr>
                <w:rFonts w:ascii="Times" w:eastAsia="Times" w:hAnsi="Times" w:cs="Times"/>
                <w:sz w:val="18"/>
                <w:szCs w:val="18"/>
              </w:rPr>
            </w:pPr>
            <w:r>
              <w:rPr>
                <w:rFonts w:ascii="Times" w:eastAsia="Times" w:hAnsi="Times" w:cs="Times"/>
                <w:sz w:val="18"/>
                <w:szCs w:val="18"/>
              </w:rPr>
              <w:t>Teachers will facilitate this grabber by asking students that are asking questions that are making students think about their right to counsel.</w:t>
            </w:r>
          </w:p>
          <w:p w14:paraId="4A82E999" w14:textId="77777777" w:rsidR="00F50D80" w:rsidRDefault="00F50D80">
            <w:pPr>
              <w:spacing w:line="240" w:lineRule="auto"/>
              <w:rPr>
                <w:rFonts w:ascii="Times" w:eastAsia="Times" w:hAnsi="Times" w:cs="Times"/>
                <w:sz w:val="18"/>
                <w:szCs w:val="18"/>
              </w:rPr>
            </w:pPr>
          </w:p>
          <w:p w14:paraId="1B4879B0" w14:textId="77777777" w:rsidR="00F50D80" w:rsidRDefault="00000000">
            <w:pPr>
              <w:spacing w:line="240" w:lineRule="auto"/>
              <w:rPr>
                <w:rFonts w:ascii="Times" w:eastAsia="Times" w:hAnsi="Times" w:cs="Times"/>
                <w:sz w:val="18"/>
                <w:szCs w:val="18"/>
              </w:rPr>
            </w:pPr>
            <w:r>
              <w:rPr>
                <w:rFonts w:ascii="Times" w:eastAsia="Times" w:hAnsi="Times" w:cs="Times"/>
                <w:sz w:val="18"/>
                <w:szCs w:val="18"/>
              </w:rPr>
              <w:t xml:space="preserve">Following the Grabber students will be introduced to the concept of the Right to Counsel and how it works. Students will learn they will unwrap the 6th and 14th </w:t>
            </w:r>
            <w:proofErr w:type="gramStart"/>
            <w:r>
              <w:rPr>
                <w:rFonts w:ascii="Times" w:eastAsia="Times" w:hAnsi="Times" w:cs="Times"/>
                <w:sz w:val="18"/>
                <w:szCs w:val="18"/>
              </w:rPr>
              <w:t>Amendments, and</w:t>
            </w:r>
            <w:proofErr w:type="gramEnd"/>
            <w:r>
              <w:rPr>
                <w:rFonts w:ascii="Times" w:eastAsia="Times" w:hAnsi="Times" w:cs="Times"/>
                <w:sz w:val="18"/>
                <w:szCs w:val="18"/>
              </w:rPr>
              <w:t xml:space="preserve"> also tackle some tough Supreme Court cases that questioned the right to counsel. </w:t>
            </w:r>
          </w:p>
        </w:tc>
        <w:tc>
          <w:tcPr>
            <w:tcW w:w="2200" w:type="dxa"/>
          </w:tcPr>
          <w:p w14:paraId="46710604"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 xml:space="preserve">Require: </w:t>
            </w:r>
          </w:p>
          <w:p w14:paraId="7900A051" w14:textId="77777777" w:rsidR="00F50D80" w:rsidRDefault="00000000">
            <w:pPr>
              <w:numPr>
                <w:ilvl w:val="0"/>
                <w:numId w:val="36"/>
              </w:numPr>
              <w:spacing w:line="240" w:lineRule="auto"/>
              <w:rPr>
                <w:rFonts w:ascii="Times" w:eastAsia="Times" w:hAnsi="Times" w:cs="Times"/>
                <w:sz w:val="18"/>
                <w:szCs w:val="18"/>
              </w:rPr>
            </w:pPr>
            <w:r>
              <w:rPr>
                <w:rFonts w:ascii="Times" w:eastAsia="Times" w:hAnsi="Times" w:cs="Times"/>
                <w:sz w:val="18"/>
                <w:szCs w:val="18"/>
              </w:rPr>
              <w:t xml:space="preserve">Students are to read and discuss the circumstances of the student. </w:t>
            </w:r>
          </w:p>
          <w:p w14:paraId="28132D9A" w14:textId="77777777" w:rsidR="00F50D80" w:rsidRDefault="00000000">
            <w:pPr>
              <w:numPr>
                <w:ilvl w:val="0"/>
                <w:numId w:val="36"/>
              </w:numPr>
              <w:spacing w:line="240" w:lineRule="auto"/>
              <w:rPr>
                <w:rFonts w:ascii="Times" w:eastAsia="Times" w:hAnsi="Times" w:cs="Times"/>
                <w:sz w:val="18"/>
                <w:szCs w:val="18"/>
              </w:rPr>
            </w:pPr>
            <w:r>
              <w:rPr>
                <w:rFonts w:ascii="Times" w:eastAsia="Times" w:hAnsi="Times" w:cs="Times"/>
                <w:sz w:val="18"/>
                <w:szCs w:val="18"/>
              </w:rPr>
              <w:t xml:space="preserve">Empathize with the students in the scenario.  </w:t>
            </w:r>
          </w:p>
          <w:p w14:paraId="02C92F43" w14:textId="77777777" w:rsidR="00F50D80" w:rsidRDefault="00000000">
            <w:pPr>
              <w:numPr>
                <w:ilvl w:val="0"/>
                <w:numId w:val="36"/>
              </w:numPr>
              <w:spacing w:line="240" w:lineRule="auto"/>
              <w:rPr>
                <w:rFonts w:ascii="Times" w:eastAsia="Times" w:hAnsi="Times" w:cs="Times"/>
                <w:sz w:val="18"/>
                <w:szCs w:val="18"/>
              </w:rPr>
            </w:pPr>
            <w:r>
              <w:rPr>
                <w:rFonts w:ascii="Times" w:eastAsia="Times" w:hAnsi="Times" w:cs="Times"/>
                <w:sz w:val="18"/>
                <w:szCs w:val="18"/>
              </w:rPr>
              <w:t>Consider the “what would you do?”</w:t>
            </w:r>
          </w:p>
          <w:p w14:paraId="7B26C74C" w14:textId="77777777" w:rsidR="00F50D80" w:rsidRDefault="00F50D80">
            <w:pPr>
              <w:spacing w:line="240" w:lineRule="auto"/>
              <w:rPr>
                <w:rFonts w:ascii="Times" w:eastAsia="Times" w:hAnsi="Times" w:cs="Times"/>
                <w:sz w:val="18"/>
                <w:szCs w:val="18"/>
              </w:rPr>
            </w:pPr>
          </w:p>
          <w:p w14:paraId="19B8A407"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Respond:</w:t>
            </w:r>
          </w:p>
          <w:p w14:paraId="5B795CDC" w14:textId="77777777" w:rsidR="00F50D80" w:rsidRDefault="00000000">
            <w:pPr>
              <w:numPr>
                <w:ilvl w:val="0"/>
                <w:numId w:val="37"/>
              </w:numPr>
              <w:spacing w:line="240" w:lineRule="auto"/>
              <w:rPr>
                <w:rFonts w:ascii="Times" w:eastAsia="Times" w:hAnsi="Times" w:cs="Times"/>
                <w:sz w:val="18"/>
                <w:szCs w:val="18"/>
              </w:rPr>
            </w:pPr>
            <w:r>
              <w:rPr>
                <w:rFonts w:ascii="Times" w:eastAsia="Times" w:hAnsi="Times" w:cs="Times"/>
                <w:sz w:val="18"/>
                <w:szCs w:val="18"/>
              </w:rPr>
              <w:t>Students will respond to the questions verbally as a whole class discussion</w:t>
            </w:r>
          </w:p>
          <w:p w14:paraId="59EC463A" w14:textId="77777777" w:rsidR="00F50D80" w:rsidRDefault="00F50D80">
            <w:pPr>
              <w:spacing w:line="240" w:lineRule="auto"/>
              <w:rPr>
                <w:rFonts w:ascii="Times" w:eastAsia="Times" w:hAnsi="Times" w:cs="Times"/>
                <w:b/>
                <w:bCs/>
                <w:i/>
                <w:iCs/>
                <w:sz w:val="18"/>
                <w:szCs w:val="18"/>
                <w:u w:val="single"/>
              </w:rPr>
            </w:pPr>
          </w:p>
          <w:p w14:paraId="584F04E6"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Problems:</w:t>
            </w:r>
          </w:p>
          <w:p w14:paraId="6A7BBF9F" w14:textId="77777777" w:rsidR="00F50D80" w:rsidRDefault="00000000">
            <w:pPr>
              <w:numPr>
                <w:ilvl w:val="0"/>
                <w:numId w:val="4"/>
              </w:numPr>
              <w:spacing w:line="240" w:lineRule="auto"/>
              <w:rPr>
                <w:rFonts w:ascii="Times" w:eastAsia="Times" w:hAnsi="Times" w:cs="Times"/>
                <w:sz w:val="18"/>
                <w:szCs w:val="18"/>
              </w:rPr>
            </w:pPr>
            <w:r>
              <w:rPr>
                <w:rFonts w:ascii="Times" w:eastAsia="Times" w:hAnsi="Times" w:cs="Times"/>
                <w:sz w:val="18"/>
                <w:szCs w:val="18"/>
              </w:rPr>
              <w:t>Students may not be familiar with the concept of “effective counsel.”</w:t>
            </w:r>
          </w:p>
          <w:p w14:paraId="28732F53" w14:textId="77777777" w:rsidR="00F50D80" w:rsidRDefault="00000000">
            <w:pPr>
              <w:numPr>
                <w:ilvl w:val="0"/>
                <w:numId w:val="4"/>
              </w:numPr>
              <w:spacing w:line="240" w:lineRule="auto"/>
              <w:rPr>
                <w:rFonts w:ascii="Times" w:eastAsia="Times" w:hAnsi="Times" w:cs="Times"/>
                <w:sz w:val="18"/>
                <w:szCs w:val="18"/>
              </w:rPr>
            </w:pPr>
            <w:r>
              <w:rPr>
                <w:rFonts w:ascii="Times" w:eastAsia="Times" w:hAnsi="Times" w:cs="Times"/>
                <w:sz w:val="18"/>
                <w:szCs w:val="18"/>
              </w:rPr>
              <w:t>Difficulty in understanding students’ rights</w:t>
            </w:r>
          </w:p>
        </w:tc>
        <w:tc>
          <w:tcPr>
            <w:tcW w:w="2200" w:type="dxa"/>
          </w:tcPr>
          <w:p w14:paraId="65EB4097"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Teacher Reminders:</w:t>
            </w:r>
          </w:p>
          <w:p w14:paraId="0D19DEF7" w14:textId="77777777" w:rsidR="00F50D80" w:rsidRDefault="00000000">
            <w:pPr>
              <w:numPr>
                <w:ilvl w:val="0"/>
                <w:numId w:val="5"/>
              </w:numPr>
              <w:spacing w:line="240" w:lineRule="auto"/>
              <w:rPr>
                <w:rFonts w:ascii="Times" w:eastAsia="Times" w:hAnsi="Times" w:cs="Times"/>
                <w:sz w:val="18"/>
                <w:szCs w:val="18"/>
              </w:rPr>
            </w:pPr>
            <w:r>
              <w:rPr>
                <w:rFonts w:ascii="Times" w:eastAsia="Times" w:hAnsi="Times" w:cs="Times"/>
                <w:sz w:val="18"/>
                <w:szCs w:val="18"/>
              </w:rPr>
              <w:t>Remind students of end goal lesson</w:t>
            </w:r>
          </w:p>
          <w:p w14:paraId="348B51BE" w14:textId="77777777" w:rsidR="00F50D80" w:rsidRDefault="00000000">
            <w:pPr>
              <w:numPr>
                <w:ilvl w:val="0"/>
                <w:numId w:val="5"/>
              </w:numPr>
              <w:spacing w:line="240" w:lineRule="auto"/>
              <w:rPr>
                <w:rFonts w:ascii="Times" w:eastAsia="Times" w:hAnsi="Times" w:cs="Times"/>
                <w:sz w:val="18"/>
                <w:szCs w:val="18"/>
              </w:rPr>
            </w:pPr>
            <w:r>
              <w:rPr>
                <w:rFonts w:ascii="Times New Roman" w:eastAsia="Times New Roman" w:hAnsi="Times New Roman" w:cs="Times New Roman"/>
                <w:sz w:val="18"/>
                <w:szCs w:val="18"/>
              </w:rPr>
              <w:t>affirm importance of task and restate definition of the right to counsel</w:t>
            </w:r>
          </w:p>
          <w:p w14:paraId="5FCBBFB6" w14:textId="77777777" w:rsidR="00F50D80" w:rsidRDefault="00000000">
            <w:pPr>
              <w:numPr>
                <w:ilvl w:val="0"/>
                <w:numId w:val="5"/>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remind of specific requirements for the assignment</w:t>
            </w:r>
          </w:p>
          <w:p w14:paraId="26869338" w14:textId="77777777" w:rsidR="00F50D80" w:rsidRDefault="00F50D80">
            <w:pPr>
              <w:spacing w:line="240" w:lineRule="auto"/>
              <w:rPr>
                <w:rFonts w:ascii="Times" w:eastAsia="Times" w:hAnsi="Times" w:cs="Times"/>
                <w:sz w:val="18"/>
                <w:szCs w:val="18"/>
              </w:rPr>
            </w:pPr>
          </w:p>
          <w:p w14:paraId="13CA869D"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Remind Students:</w:t>
            </w:r>
          </w:p>
          <w:p w14:paraId="5B9B0282" w14:textId="77777777" w:rsidR="00F50D80" w:rsidRDefault="00000000">
            <w:pPr>
              <w:numPr>
                <w:ilvl w:val="0"/>
                <w:numId w:val="22"/>
              </w:numPr>
              <w:spacing w:line="240" w:lineRule="auto"/>
              <w:rPr>
                <w:rFonts w:ascii="Times" w:eastAsia="Times" w:hAnsi="Times" w:cs="Times"/>
                <w:sz w:val="18"/>
                <w:szCs w:val="18"/>
              </w:rPr>
            </w:pPr>
            <w:r>
              <w:rPr>
                <w:rFonts w:ascii="Times New Roman" w:eastAsia="Times New Roman" w:hAnsi="Times New Roman" w:cs="Times New Roman"/>
                <w:sz w:val="18"/>
                <w:szCs w:val="18"/>
              </w:rPr>
              <w:t xml:space="preserve">responsible for contribution and quality of discussion </w:t>
            </w:r>
          </w:p>
          <w:p w14:paraId="64BC2E62" w14:textId="77777777" w:rsidR="00F50D80" w:rsidRDefault="00F50D80">
            <w:pPr>
              <w:spacing w:line="240" w:lineRule="auto"/>
              <w:rPr>
                <w:rFonts w:ascii="Times" w:eastAsia="Times" w:hAnsi="Times" w:cs="Times"/>
                <w:b/>
                <w:bCs/>
                <w:i/>
                <w:iCs/>
                <w:sz w:val="18"/>
                <w:szCs w:val="18"/>
                <w:u w:val="single"/>
              </w:rPr>
            </w:pPr>
          </w:p>
          <w:p w14:paraId="224C5ACB"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Teacher Responses:</w:t>
            </w:r>
          </w:p>
          <w:p w14:paraId="6643D484" w14:textId="77777777" w:rsidR="00F50D80" w:rsidRDefault="00F50D80">
            <w:pPr>
              <w:spacing w:line="240" w:lineRule="auto"/>
              <w:rPr>
                <w:rFonts w:ascii="Times" w:eastAsia="Times" w:hAnsi="Times" w:cs="Times"/>
                <w:b/>
                <w:bCs/>
                <w:i/>
                <w:iCs/>
                <w:sz w:val="18"/>
                <w:szCs w:val="18"/>
                <w:u w:val="single"/>
              </w:rPr>
            </w:pPr>
          </w:p>
          <w:p w14:paraId="533CC3B0" w14:textId="77777777" w:rsidR="00F50D80" w:rsidRDefault="00000000">
            <w:pPr>
              <w:spacing w:line="240" w:lineRule="auto"/>
              <w:rPr>
                <w:rFonts w:ascii="Times" w:eastAsia="Times" w:hAnsi="Times" w:cs="Times"/>
                <w:b/>
                <w:bCs/>
                <w:sz w:val="18"/>
                <w:szCs w:val="18"/>
              </w:rPr>
            </w:pPr>
            <w:r>
              <w:rPr>
                <w:rFonts w:ascii="Times" w:eastAsia="Times" w:hAnsi="Times" w:cs="Times"/>
                <w:b/>
                <w:bCs/>
                <w:sz w:val="18"/>
                <w:szCs w:val="18"/>
              </w:rPr>
              <w:t>Hard Scaffolding:</w:t>
            </w:r>
          </w:p>
          <w:p w14:paraId="5D2C1AD1" w14:textId="77777777" w:rsidR="00F50D80" w:rsidRDefault="00000000">
            <w:pPr>
              <w:numPr>
                <w:ilvl w:val="0"/>
                <w:numId w:val="13"/>
              </w:numPr>
              <w:spacing w:line="240" w:lineRule="auto"/>
              <w:rPr>
                <w:rFonts w:ascii="Times" w:eastAsia="Times" w:hAnsi="Times" w:cs="Times"/>
                <w:sz w:val="18"/>
                <w:szCs w:val="18"/>
              </w:rPr>
            </w:pPr>
            <w:r>
              <w:rPr>
                <w:rFonts w:ascii="Times" w:eastAsia="Times" w:hAnsi="Times" w:cs="Times"/>
                <w:sz w:val="18"/>
                <w:szCs w:val="18"/>
              </w:rPr>
              <w:t xml:space="preserve">A PowerPoint that outlines the scenario </w:t>
            </w:r>
          </w:p>
          <w:p w14:paraId="000DA2A4" w14:textId="77777777" w:rsidR="00F50D80" w:rsidRDefault="00F50D80">
            <w:pPr>
              <w:spacing w:line="240" w:lineRule="auto"/>
              <w:rPr>
                <w:rFonts w:ascii="Times" w:eastAsia="Times" w:hAnsi="Times" w:cs="Times"/>
                <w:b/>
                <w:bCs/>
                <w:sz w:val="18"/>
                <w:szCs w:val="18"/>
              </w:rPr>
            </w:pPr>
          </w:p>
          <w:p w14:paraId="26251178" w14:textId="77777777" w:rsidR="00F50D80" w:rsidRDefault="00000000">
            <w:pPr>
              <w:spacing w:line="240" w:lineRule="auto"/>
              <w:rPr>
                <w:rFonts w:ascii="Times" w:eastAsia="Times" w:hAnsi="Times" w:cs="Times"/>
                <w:b/>
                <w:bCs/>
                <w:sz w:val="18"/>
                <w:szCs w:val="18"/>
              </w:rPr>
            </w:pPr>
            <w:r>
              <w:rPr>
                <w:rFonts w:ascii="Times" w:eastAsia="Times" w:hAnsi="Times" w:cs="Times"/>
                <w:b/>
                <w:bCs/>
                <w:sz w:val="18"/>
                <w:szCs w:val="18"/>
              </w:rPr>
              <w:t>Soft Scaffolding:</w:t>
            </w:r>
          </w:p>
          <w:p w14:paraId="771C02A8" w14:textId="77777777" w:rsidR="00F50D80" w:rsidRDefault="00000000">
            <w:pPr>
              <w:numPr>
                <w:ilvl w:val="0"/>
                <w:numId w:val="24"/>
              </w:numPr>
              <w:spacing w:line="240" w:lineRule="auto"/>
              <w:rPr>
                <w:rFonts w:ascii="Times" w:eastAsia="Times" w:hAnsi="Times" w:cs="Times"/>
                <w:sz w:val="18"/>
                <w:szCs w:val="18"/>
              </w:rPr>
            </w:pPr>
            <w:r>
              <w:rPr>
                <w:rFonts w:ascii="Times" w:eastAsia="Times" w:hAnsi="Times" w:cs="Times"/>
                <w:sz w:val="18"/>
                <w:szCs w:val="18"/>
              </w:rPr>
              <w:t xml:space="preserve">The teacher provides checks for student understanding. </w:t>
            </w:r>
          </w:p>
          <w:p w14:paraId="089EDB40" w14:textId="77777777" w:rsidR="00F50D80" w:rsidRDefault="00000000">
            <w:pPr>
              <w:numPr>
                <w:ilvl w:val="0"/>
                <w:numId w:val="24"/>
              </w:numPr>
              <w:spacing w:line="240" w:lineRule="auto"/>
              <w:rPr>
                <w:rFonts w:ascii="Times" w:eastAsia="Times" w:hAnsi="Times" w:cs="Times"/>
                <w:sz w:val="18"/>
                <w:szCs w:val="18"/>
              </w:rPr>
            </w:pPr>
            <w:r>
              <w:rPr>
                <w:rFonts w:ascii="Times" w:eastAsia="Times" w:hAnsi="Times" w:cs="Times"/>
                <w:sz w:val="18"/>
                <w:szCs w:val="18"/>
              </w:rPr>
              <w:t xml:space="preserve">Prompting students with probing questions to further student thinking and understanding. </w:t>
            </w:r>
          </w:p>
        </w:tc>
        <w:tc>
          <w:tcPr>
            <w:tcW w:w="2200" w:type="dxa"/>
          </w:tcPr>
          <w:p w14:paraId="514DCF3C" w14:textId="77777777" w:rsidR="00F50D80" w:rsidRDefault="00F50D80">
            <w:pPr>
              <w:spacing w:line="240" w:lineRule="auto"/>
              <w:rPr>
                <w:rFonts w:ascii="Times" w:eastAsia="Times" w:hAnsi="Times" w:cs="Times"/>
                <w:sz w:val="24"/>
                <w:szCs w:val="24"/>
              </w:rPr>
            </w:pPr>
          </w:p>
        </w:tc>
        <w:tc>
          <w:tcPr>
            <w:tcW w:w="2200" w:type="dxa"/>
          </w:tcPr>
          <w:p w14:paraId="31141859" w14:textId="77777777" w:rsidR="00F50D80" w:rsidRDefault="00F50D80">
            <w:pPr>
              <w:spacing w:line="240" w:lineRule="auto"/>
              <w:rPr>
                <w:rFonts w:ascii="Times" w:eastAsia="Times" w:hAnsi="Times" w:cs="Times"/>
                <w:sz w:val="24"/>
                <w:szCs w:val="24"/>
              </w:rPr>
            </w:pPr>
          </w:p>
        </w:tc>
      </w:tr>
      <w:tr w:rsidR="00F50D80" w14:paraId="6311AB6D" w14:textId="77777777">
        <w:tc>
          <w:tcPr>
            <w:tcW w:w="2460" w:type="dxa"/>
          </w:tcPr>
          <w:p w14:paraId="1D5DEFD9" w14:textId="77777777" w:rsidR="00F50D80" w:rsidRDefault="00000000">
            <w:pPr>
              <w:spacing w:line="240" w:lineRule="auto"/>
              <w:rPr>
                <w:rFonts w:ascii="Times" w:eastAsia="Times" w:hAnsi="Times" w:cs="Times"/>
                <w:b/>
                <w:bCs/>
                <w:sz w:val="18"/>
                <w:szCs w:val="18"/>
              </w:rPr>
            </w:pPr>
            <w:r>
              <w:rPr>
                <w:rFonts w:ascii="Times" w:eastAsia="Times" w:hAnsi="Times" w:cs="Times"/>
                <w:b/>
                <w:bCs/>
                <w:sz w:val="18"/>
                <w:szCs w:val="18"/>
              </w:rPr>
              <w:t>Lesson 2: Mini-Lecture &amp; Student Probing: Gideon, Strickland and Effective Counsel. What is the 6th Amendment?</w:t>
            </w:r>
          </w:p>
          <w:p w14:paraId="37C71DE4" w14:textId="77777777" w:rsidR="00F50D80" w:rsidRDefault="00F50D80">
            <w:pPr>
              <w:spacing w:line="240" w:lineRule="auto"/>
              <w:rPr>
                <w:rFonts w:ascii="Times" w:eastAsia="Times" w:hAnsi="Times" w:cs="Times"/>
                <w:b/>
                <w:bCs/>
                <w:sz w:val="18"/>
                <w:szCs w:val="18"/>
              </w:rPr>
            </w:pPr>
          </w:p>
          <w:p w14:paraId="6CD2874C" w14:textId="77777777" w:rsidR="00F50D80" w:rsidRDefault="00000000">
            <w:pPr>
              <w:spacing w:line="240" w:lineRule="auto"/>
              <w:rPr>
                <w:rFonts w:ascii="Times" w:eastAsia="Times" w:hAnsi="Times" w:cs="Times"/>
                <w:sz w:val="18"/>
                <w:szCs w:val="18"/>
              </w:rPr>
            </w:pPr>
            <w:r>
              <w:rPr>
                <w:rFonts w:ascii="Times" w:eastAsia="Times" w:hAnsi="Times" w:cs="Times"/>
                <w:sz w:val="18"/>
                <w:szCs w:val="18"/>
              </w:rPr>
              <w:t xml:space="preserve">Teachers will provide students with background knowledge that is vital to answering our central questions and analyzing the future cases. Teachers will provide a short lecture identifying first what </w:t>
            </w:r>
            <w:r>
              <w:rPr>
                <w:rFonts w:ascii="Times" w:eastAsia="Times" w:hAnsi="Times" w:cs="Times"/>
                <w:sz w:val="18"/>
                <w:szCs w:val="18"/>
              </w:rPr>
              <w:lastRenderedPageBreak/>
              <w:t xml:space="preserve">the Right to Counsel is. Students will look at the 6th Amendment and pick apart what counsel </w:t>
            </w:r>
            <w:proofErr w:type="gramStart"/>
            <w:r>
              <w:rPr>
                <w:rFonts w:ascii="Times" w:eastAsia="Times" w:hAnsi="Times" w:cs="Times"/>
                <w:sz w:val="18"/>
                <w:szCs w:val="18"/>
              </w:rPr>
              <w:t>actually means</w:t>
            </w:r>
            <w:proofErr w:type="gramEnd"/>
            <w:r>
              <w:rPr>
                <w:rFonts w:ascii="Times" w:eastAsia="Times" w:hAnsi="Times" w:cs="Times"/>
                <w:sz w:val="18"/>
                <w:szCs w:val="18"/>
              </w:rPr>
              <w:t xml:space="preserve">. Students will then receive further instruction on the cases of Gideon v. Wainwright and Strickland v. Washington, two landmark cases that helped highlight the flaws of the justice system. Students will identify what effective and ineffective counsel is by learning about these cases. This guides students towards what they need to pull out of their case studies they do next. </w:t>
            </w:r>
          </w:p>
        </w:tc>
        <w:tc>
          <w:tcPr>
            <w:tcW w:w="2200" w:type="dxa"/>
          </w:tcPr>
          <w:p w14:paraId="639D55C9"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lastRenderedPageBreak/>
              <w:t>Require:</w:t>
            </w:r>
          </w:p>
          <w:p w14:paraId="25F0DE82" w14:textId="77777777" w:rsidR="00F50D80" w:rsidRDefault="00000000">
            <w:pPr>
              <w:numPr>
                <w:ilvl w:val="0"/>
                <w:numId w:val="21"/>
              </w:numPr>
              <w:spacing w:line="240" w:lineRule="auto"/>
              <w:rPr>
                <w:rFonts w:ascii="Times" w:eastAsia="Times" w:hAnsi="Times" w:cs="Times"/>
                <w:sz w:val="18"/>
                <w:szCs w:val="18"/>
              </w:rPr>
            </w:pPr>
            <w:r>
              <w:rPr>
                <w:rFonts w:ascii="Times" w:eastAsia="Times" w:hAnsi="Times" w:cs="Times"/>
                <w:sz w:val="18"/>
                <w:szCs w:val="18"/>
              </w:rPr>
              <w:t>Students will need to listen to the teacher during the mini-lecture and follow along with the slides</w:t>
            </w:r>
          </w:p>
          <w:p w14:paraId="2494D694" w14:textId="77777777" w:rsidR="00F50D80" w:rsidRDefault="00000000">
            <w:pPr>
              <w:numPr>
                <w:ilvl w:val="0"/>
                <w:numId w:val="21"/>
              </w:numPr>
              <w:spacing w:line="240" w:lineRule="auto"/>
              <w:rPr>
                <w:rFonts w:ascii="Times" w:eastAsia="Times" w:hAnsi="Times" w:cs="Times"/>
                <w:sz w:val="18"/>
                <w:szCs w:val="18"/>
              </w:rPr>
            </w:pPr>
            <w:r>
              <w:rPr>
                <w:rFonts w:ascii="Times" w:eastAsia="Times" w:hAnsi="Times" w:cs="Times"/>
                <w:sz w:val="18"/>
                <w:szCs w:val="18"/>
              </w:rPr>
              <w:t>Fill out their graphic organizer with notes from the mini lecture</w:t>
            </w:r>
          </w:p>
          <w:p w14:paraId="7CF8ABD3"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lastRenderedPageBreak/>
              <w:t>Respond:</w:t>
            </w:r>
          </w:p>
          <w:p w14:paraId="6AE4C977" w14:textId="77777777" w:rsidR="00F50D80" w:rsidRDefault="00000000">
            <w:pPr>
              <w:numPr>
                <w:ilvl w:val="0"/>
                <w:numId w:val="2"/>
              </w:numPr>
              <w:spacing w:line="240" w:lineRule="auto"/>
              <w:rPr>
                <w:rFonts w:ascii="Times" w:eastAsia="Times" w:hAnsi="Times" w:cs="Times"/>
                <w:sz w:val="18"/>
                <w:szCs w:val="18"/>
              </w:rPr>
            </w:pPr>
            <w:r>
              <w:rPr>
                <w:rFonts w:ascii="Times" w:eastAsia="Times" w:hAnsi="Times" w:cs="Times"/>
                <w:sz w:val="18"/>
                <w:szCs w:val="18"/>
              </w:rPr>
              <w:t>Students should have their handout in front of them and a pencil</w:t>
            </w:r>
          </w:p>
          <w:p w14:paraId="6611D855"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Problems:</w:t>
            </w:r>
          </w:p>
          <w:p w14:paraId="55A529B1" w14:textId="77777777" w:rsidR="00F50D80" w:rsidRDefault="00000000">
            <w:pPr>
              <w:numPr>
                <w:ilvl w:val="0"/>
                <w:numId w:val="16"/>
              </w:numPr>
              <w:spacing w:line="240" w:lineRule="auto"/>
              <w:rPr>
                <w:rFonts w:ascii="Times" w:eastAsia="Times" w:hAnsi="Times" w:cs="Times"/>
                <w:sz w:val="18"/>
                <w:szCs w:val="18"/>
              </w:rPr>
            </w:pPr>
            <w:r>
              <w:rPr>
                <w:rFonts w:ascii="Times" w:eastAsia="Times" w:hAnsi="Times" w:cs="Times"/>
                <w:sz w:val="18"/>
                <w:szCs w:val="18"/>
              </w:rPr>
              <w:t>Students may have questions if confused</w:t>
            </w:r>
          </w:p>
          <w:p w14:paraId="3C3D4BF5" w14:textId="77777777" w:rsidR="00F50D80" w:rsidRDefault="00000000">
            <w:pPr>
              <w:numPr>
                <w:ilvl w:val="0"/>
                <w:numId w:val="16"/>
              </w:numPr>
              <w:spacing w:line="240" w:lineRule="auto"/>
              <w:rPr>
                <w:rFonts w:ascii="Times" w:eastAsia="Times" w:hAnsi="Times" w:cs="Times"/>
                <w:sz w:val="18"/>
                <w:szCs w:val="18"/>
              </w:rPr>
            </w:pPr>
            <w:r>
              <w:rPr>
                <w:rFonts w:ascii="Times" w:eastAsia="Times" w:hAnsi="Times" w:cs="Times"/>
                <w:sz w:val="18"/>
                <w:szCs w:val="18"/>
              </w:rPr>
              <w:t>Students may interrupt the teacher</w:t>
            </w:r>
          </w:p>
        </w:tc>
        <w:tc>
          <w:tcPr>
            <w:tcW w:w="2200" w:type="dxa"/>
          </w:tcPr>
          <w:p w14:paraId="1697DBFC"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lastRenderedPageBreak/>
              <w:t>Teacher Reminders:</w:t>
            </w:r>
          </w:p>
          <w:p w14:paraId="5ADF0E30" w14:textId="77777777" w:rsidR="00F50D80" w:rsidRDefault="00000000">
            <w:pPr>
              <w:numPr>
                <w:ilvl w:val="0"/>
                <w:numId w:val="26"/>
              </w:numPr>
              <w:spacing w:line="240" w:lineRule="auto"/>
              <w:rPr>
                <w:rFonts w:ascii="Times" w:eastAsia="Times" w:hAnsi="Times" w:cs="Times"/>
                <w:sz w:val="18"/>
                <w:szCs w:val="18"/>
              </w:rPr>
            </w:pPr>
            <w:r>
              <w:rPr>
                <w:rFonts w:ascii="Times" w:eastAsia="Times" w:hAnsi="Times" w:cs="Times"/>
                <w:sz w:val="18"/>
                <w:szCs w:val="18"/>
              </w:rPr>
              <w:t>Circulate the room</w:t>
            </w:r>
          </w:p>
          <w:p w14:paraId="3A3037C1" w14:textId="77777777" w:rsidR="00F50D80" w:rsidRDefault="00000000">
            <w:pPr>
              <w:numPr>
                <w:ilvl w:val="0"/>
                <w:numId w:val="26"/>
              </w:numPr>
              <w:spacing w:line="240" w:lineRule="auto"/>
              <w:rPr>
                <w:rFonts w:ascii="Times" w:eastAsia="Times" w:hAnsi="Times" w:cs="Times"/>
                <w:sz w:val="18"/>
                <w:szCs w:val="18"/>
              </w:rPr>
            </w:pPr>
            <w:r>
              <w:rPr>
                <w:rFonts w:ascii="Times" w:eastAsia="Times" w:hAnsi="Times" w:cs="Times"/>
                <w:sz w:val="18"/>
                <w:szCs w:val="18"/>
              </w:rPr>
              <w:t xml:space="preserve">Remind students of the end goal (Culminating Activity) </w:t>
            </w:r>
          </w:p>
          <w:p w14:paraId="66D7CBAA"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Remind Students:</w:t>
            </w:r>
          </w:p>
          <w:p w14:paraId="7FAD2FD1" w14:textId="77777777" w:rsidR="00F50D80" w:rsidRDefault="00000000">
            <w:pPr>
              <w:numPr>
                <w:ilvl w:val="0"/>
                <w:numId w:val="30"/>
              </w:numPr>
              <w:spacing w:line="240" w:lineRule="auto"/>
              <w:rPr>
                <w:rFonts w:ascii="Times" w:eastAsia="Times" w:hAnsi="Times" w:cs="Times"/>
                <w:sz w:val="18"/>
                <w:szCs w:val="18"/>
              </w:rPr>
            </w:pPr>
            <w:r>
              <w:rPr>
                <w:rFonts w:ascii="Times" w:eastAsia="Times" w:hAnsi="Times" w:cs="Times"/>
                <w:sz w:val="18"/>
                <w:szCs w:val="18"/>
              </w:rPr>
              <w:t xml:space="preserve">Remind students that the cases argued before the Supreme Court represent less </w:t>
            </w:r>
            <w:r>
              <w:rPr>
                <w:rFonts w:ascii="Times" w:eastAsia="Times" w:hAnsi="Times" w:cs="Times"/>
                <w:sz w:val="18"/>
                <w:szCs w:val="18"/>
              </w:rPr>
              <w:lastRenderedPageBreak/>
              <w:t>than 1% of the cases petitioned to be heard.</w:t>
            </w:r>
          </w:p>
          <w:p w14:paraId="321056D1" w14:textId="77777777" w:rsidR="00F50D80" w:rsidRDefault="00F50D80">
            <w:pPr>
              <w:spacing w:line="240" w:lineRule="auto"/>
              <w:ind w:left="720"/>
              <w:rPr>
                <w:rFonts w:ascii="Times" w:eastAsia="Times" w:hAnsi="Times" w:cs="Times"/>
                <w:sz w:val="18"/>
                <w:szCs w:val="18"/>
              </w:rPr>
            </w:pPr>
          </w:p>
          <w:p w14:paraId="37DF6D5D" w14:textId="77777777" w:rsidR="00F50D80" w:rsidRDefault="00000000">
            <w:pPr>
              <w:numPr>
                <w:ilvl w:val="0"/>
                <w:numId w:val="30"/>
              </w:numPr>
              <w:spacing w:line="240" w:lineRule="auto"/>
              <w:rPr>
                <w:rFonts w:ascii="Times" w:eastAsia="Times" w:hAnsi="Times" w:cs="Times"/>
                <w:sz w:val="18"/>
                <w:szCs w:val="18"/>
              </w:rPr>
            </w:pPr>
            <w:r>
              <w:rPr>
                <w:rFonts w:ascii="Times" w:eastAsia="Times" w:hAnsi="Times" w:cs="Times"/>
                <w:sz w:val="18"/>
                <w:szCs w:val="18"/>
              </w:rPr>
              <w:t>Of effective and engaged collaboration with the group members</w:t>
            </w:r>
          </w:p>
          <w:p w14:paraId="11734FAC"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Teacher Responses:</w:t>
            </w:r>
          </w:p>
          <w:p w14:paraId="0FC42685" w14:textId="77777777" w:rsidR="00F50D80" w:rsidRDefault="00F50D80">
            <w:pPr>
              <w:spacing w:line="240" w:lineRule="auto"/>
              <w:rPr>
                <w:rFonts w:ascii="Times" w:eastAsia="Times" w:hAnsi="Times" w:cs="Times"/>
                <w:b/>
                <w:bCs/>
                <w:i/>
                <w:iCs/>
                <w:sz w:val="18"/>
                <w:szCs w:val="18"/>
                <w:u w:val="single"/>
              </w:rPr>
            </w:pPr>
          </w:p>
          <w:p w14:paraId="73067629" w14:textId="77777777" w:rsidR="00F50D80" w:rsidRDefault="00000000">
            <w:pPr>
              <w:spacing w:line="240" w:lineRule="auto"/>
              <w:rPr>
                <w:rFonts w:ascii="Times" w:eastAsia="Times" w:hAnsi="Times" w:cs="Times"/>
                <w:b/>
                <w:bCs/>
                <w:sz w:val="18"/>
                <w:szCs w:val="18"/>
              </w:rPr>
            </w:pPr>
            <w:r>
              <w:rPr>
                <w:rFonts w:ascii="Times" w:eastAsia="Times" w:hAnsi="Times" w:cs="Times"/>
                <w:b/>
                <w:bCs/>
                <w:sz w:val="18"/>
                <w:szCs w:val="18"/>
              </w:rPr>
              <w:t>Hard Scaffolding</w:t>
            </w:r>
          </w:p>
          <w:p w14:paraId="59EFE56D" w14:textId="77777777" w:rsidR="00F50D80" w:rsidRDefault="00000000">
            <w:pPr>
              <w:numPr>
                <w:ilvl w:val="0"/>
                <w:numId w:val="14"/>
              </w:numPr>
              <w:spacing w:line="240" w:lineRule="auto"/>
              <w:rPr>
                <w:rFonts w:ascii="Times" w:eastAsia="Times" w:hAnsi="Times" w:cs="Times"/>
                <w:sz w:val="18"/>
                <w:szCs w:val="18"/>
              </w:rPr>
            </w:pPr>
            <w:r>
              <w:rPr>
                <w:rFonts w:ascii="Times" w:eastAsia="Times" w:hAnsi="Times" w:cs="Times"/>
                <w:sz w:val="18"/>
                <w:szCs w:val="18"/>
              </w:rPr>
              <w:t xml:space="preserve">A </w:t>
            </w:r>
            <w:proofErr w:type="spellStart"/>
            <w:r>
              <w:rPr>
                <w:rFonts w:ascii="Times" w:eastAsia="Times" w:hAnsi="Times" w:cs="Times"/>
                <w:sz w:val="18"/>
                <w:szCs w:val="18"/>
              </w:rPr>
              <w:t>Powerpoint</w:t>
            </w:r>
            <w:proofErr w:type="spellEnd"/>
            <w:r>
              <w:rPr>
                <w:rFonts w:ascii="Times" w:eastAsia="Times" w:hAnsi="Times" w:cs="Times"/>
                <w:sz w:val="18"/>
                <w:szCs w:val="18"/>
              </w:rPr>
              <w:t xml:space="preserve"> that explains the key vocabulary and amendments</w:t>
            </w:r>
          </w:p>
          <w:p w14:paraId="63415B0A" w14:textId="77777777" w:rsidR="00F50D80" w:rsidRDefault="00000000">
            <w:pPr>
              <w:numPr>
                <w:ilvl w:val="0"/>
                <w:numId w:val="14"/>
              </w:numPr>
              <w:spacing w:line="240" w:lineRule="auto"/>
              <w:rPr>
                <w:rFonts w:ascii="Times" w:eastAsia="Times" w:hAnsi="Times" w:cs="Times"/>
                <w:sz w:val="18"/>
                <w:szCs w:val="18"/>
              </w:rPr>
            </w:pPr>
            <w:r>
              <w:rPr>
                <w:rFonts w:ascii="Times" w:eastAsia="Times" w:hAnsi="Times" w:cs="Times"/>
                <w:sz w:val="18"/>
                <w:szCs w:val="18"/>
              </w:rPr>
              <w:t>Concept Map and Videos that further explain the key concepts</w:t>
            </w:r>
          </w:p>
          <w:p w14:paraId="5D4E83AB" w14:textId="77777777" w:rsidR="00F50D80" w:rsidRDefault="00000000">
            <w:pPr>
              <w:spacing w:line="240" w:lineRule="auto"/>
              <w:rPr>
                <w:rFonts w:ascii="Times" w:eastAsia="Times" w:hAnsi="Times" w:cs="Times"/>
                <w:b/>
                <w:bCs/>
                <w:sz w:val="18"/>
                <w:szCs w:val="18"/>
              </w:rPr>
            </w:pPr>
            <w:r>
              <w:rPr>
                <w:rFonts w:ascii="Times" w:eastAsia="Times" w:hAnsi="Times" w:cs="Times"/>
                <w:b/>
                <w:bCs/>
                <w:sz w:val="18"/>
                <w:szCs w:val="18"/>
              </w:rPr>
              <w:t>Soft Scaffolding</w:t>
            </w:r>
          </w:p>
          <w:p w14:paraId="281E2CAF" w14:textId="77777777" w:rsidR="00F50D80" w:rsidRDefault="00000000">
            <w:pPr>
              <w:numPr>
                <w:ilvl w:val="0"/>
                <w:numId w:val="27"/>
              </w:numPr>
              <w:spacing w:line="240" w:lineRule="auto"/>
              <w:rPr>
                <w:rFonts w:ascii="Times" w:eastAsia="Times" w:hAnsi="Times" w:cs="Times"/>
                <w:sz w:val="18"/>
                <w:szCs w:val="18"/>
              </w:rPr>
            </w:pPr>
            <w:r>
              <w:rPr>
                <w:rFonts w:ascii="Times" w:eastAsia="Times" w:hAnsi="Times" w:cs="Times"/>
                <w:sz w:val="18"/>
                <w:szCs w:val="18"/>
              </w:rPr>
              <w:t>The teacher provides checks for students understanding</w:t>
            </w:r>
          </w:p>
        </w:tc>
        <w:tc>
          <w:tcPr>
            <w:tcW w:w="2200" w:type="dxa"/>
          </w:tcPr>
          <w:p w14:paraId="28A50F31" w14:textId="77777777" w:rsidR="00F50D80" w:rsidRDefault="00F50D80">
            <w:pPr>
              <w:spacing w:line="240" w:lineRule="auto"/>
              <w:rPr>
                <w:rFonts w:ascii="Times" w:eastAsia="Times" w:hAnsi="Times" w:cs="Times"/>
                <w:sz w:val="24"/>
                <w:szCs w:val="24"/>
              </w:rPr>
            </w:pPr>
          </w:p>
        </w:tc>
        <w:tc>
          <w:tcPr>
            <w:tcW w:w="2200" w:type="dxa"/>
          </w:tcPr>
          <w:p w14:paraId="5F448791" w14:textId="77777777" w:rsidR="00F50D80" w:rsidRDefault="00F50D80">
            <w:pPr>
              <w:spacing w:line="240" w:lineRule="auto"/>
              <w:rPr>
                <w:rFonts w:ascii="Times" w:eastAsia="Times" w:hAnsi="Times" w:cs="Times"/>
                <w:sz w:val="24"/>
                <w:szCs w:val="24"/>
              </w:rPr>
            </w:pPr>
          </w:p>
        </w:tc>
      </w:tr>
      <w:tr w:rsidR="00F50D80" w14:paraId="1C875FF0" w14:textId="77777777">
        <w:tc>
          <w:tcPr>
            <w:tcW w:w="2460" w:type="dxa"/>
          </w:tcPr>
          <w:p w14:paraId="37EA6810" w14:textId="77777777" w:rsidR="00F50D80" w:rsidRDefault="00000000">
            <w:pPr>
              <w:spacing w:line="240" w:lineRule="auto"/>
              <w:rPr>
                <w:rFonts w:ascii="Times New Roman" w:eastAsia="Times New Roman" w:hAnsi="Times New Roman" w:cs="Times New Roman"/>
                <w:b/>
                <w:bCs/>
                <w:sz w:val="18"/>
                <w:szCs w:val="18"/>
              </w:rPr>
            </w:pPr>
            <w:r>
              <w:rPr>
                <w:rFonts w:ascii="Times" w:eastAsia="Times" w:hAnsi="Times" w:cs="Times"/>
                <w:sz w:val="18"/>
                <w:szCs w:val="18"/>
              </w:rPr>
              <w:t xml:space="preserve"> </w:t>
            </w:r>
            <w:r>
              <w:rPr>
                <w:rFonts w:ascii="Times New Roman" w:eastAsia="Times New Roman" w:hAnsi="Times New Roman" w:cs="Times New Roman"/>
                <w:b/>
                <w:bCs/>
                <w:sz w:val="18"/>
                <w:szCs w:val="18"/>
              </w:rPr>
              <w:t>Lesson 3: Modeling Case Studies: Student and Teacher Gideon and Strickland Case Studies.</w:t>
            </w:r>
          </w:p>
          <w:p w14:paraId="36A70421" w14:textId="77777777" w:rsidR="00F50D80" w:rsidRDefault="00F50D80">
            <w:pPr>
              <w:rPr>
                <w:rFonts w:ascii="Times New Roman" w:eastAsia="Times New Roman" w:hAnsi="Times New Roman" w:cs="Times New Roman"/>
                <w:b/>
                <w:bCs/>
                <w:sz w:val="18"/>
                <w:szCs w:val="18"/>
              </w:rPr>
            </w:pPr>
          </w:p>
          <w:p w14:paraId="4056496B" w14:textId="77777777" w:rsidR="00F50D80"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Teachers will model to </w:t>
            </w:r>
            <w:proofErr w:type="gramStart"/>
            <w:r>
              <w:rPr>
                <w:rFonts w:ascii="Times New Roman" w:eastAsia="Times New Roman" w:hAnsi="Times New Roman" w:cs="Times New Roman"/>
                <w:sz w:val="18"/>
                <w:szCs w:val="18"/>
              </w:rPr>
              <w:t>students</w:t>
            </w:r>
            <w:proofErr w:type="gramEnd"/>
            <w:r>
              <w:rPr>
                <w:rFonts w:ascii="Times New Roman" w:eastAsia="Times New Roman" w:hAnsi="Times New Roman" w:cs="Times New Roman"/>
                <w:sz w:val="18"/>
                <w:szCs w:val="18"/>
              </w:rPr>
              <w:t xml:space="preserve"> how to analyze and evaluate </w:t>
            </w:r>
            <w:r>
              <w:rPr>
                <w:rFonts w:ascii="Times New Roman" w:eastAsia="Times New Roman" w:hAnsi="Times New Roman" w:cs="Times New Roman"/>
                <w:i/>
                <w:iCs/>
                <w:sz w:val="18"/>
                <w:szCs w:val="18"/>
              </w:rPr>
              <w:t>Gideon</w:t>
            </w:r>
            <w:r>
              <w:rPr>
                <w:rFonts w:ascii="Times New Roman" w:eastAsia="Times New Roman" w:hAnsi="Times New Roman" w:cs="Times New Roman"/>
                <w:sz w:val="18"/>
                <w:szCs w:val="18"/>
              </w:rPr>
              <w:t xml:space="preserve"> v. </w:t>
            </w:r>
            <w:r>
              <w:rPr>
                <w:rFonts w:ascii="Times New Roman" w:eastAsia="Times New Roman" w:hAnsi="Times New Roman" w:cs="Times New Roman"/>
                <w:i/>
                <w:iCs/>
                <w:sz w:val="18"/>
                <w:szCs w:val="18"/>
              </w:rPr>
              <w:t xml:space="preserve">Wainwright </w:t>
            </w:r>
            <w:r>
              <w:rPr>
                <w:rFonts w:ascii="Times New Roman" w:eastAsia="Times New Roman" w:hAnsi="Times New Roman" w:cs="Times New Roman"/>
                <w:sz w:val="18"/>
                <w:szCs w:val="18"/>
              </w:rPr>
              <w:t xml:space="preserve">and </w:t>
            </w:r>
            <w:r>
              <w:rPr>
                <w:rFonts w:ascii="Times New Roman" w:eastAsia="Times New Roman" w:hAnsi="Times New Roman" w:cs="Times New Roman"/>
                <w:i/>
                <w:iCs/>
                <w:sz w:val="18"/>
                <w:szCs w:val="18"/>
              </w:rPr>
              <w:t>Strickland v. Washington</w:t>
            </w:r>
            <w:r>
              <w:rPr>
                <w:rFonts w:ascii="Times New Roman" w:eastAsia="Times New Roman" w:hAnsi="Times New Roman" w:cs="Times New Roman"/>
                <w:sz w:val="18"/>
                <w:szCs w:val="18"/>
              </w:rPr>
              <w:t xml:space="preserve">. This will allow the students the opportunity to walk through each case study and fill out a graphic organizer that will show what they have learned. Students will use these two resources to help guide them on this scaffold as teachers model the activity for them. Students will actively have their sources open, and their scaffolds to follow along. </w:t>
            </w:r>
          </w:p>
          <w:p w14:paraId="494B6922" w14:textId="77777777" w:rsidR="00F50D80" w:rsidRDefault="00F50D80">
            <w:pPr>
              <w:rPr>
                <w:rFonts w:ascii="Times New Roman" w:eastAsia="Times New Roman" w:hAnsi="Times New Roman" w:cs="Times New Roman"/>
                <w:sz w:val="18"/>
                <w:szCs w:val="18"/>
              </w:rPr>
            </w:pPr>
          </w:p>
          <w:p w14:paraId="6D0D2054" w14:textId="77777777" w:rsidR="00F50D80"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Once the students and teachers are completed with the modeling of those two cases, students will debrief and have a short open guided discussion. Teachers will ask probing questions such as:</w:t>
            </w:r>
          </w:p>
          <w:p w14:paraId="2B9E34B2" w14:textId="77777777" w:rsidR="00F50D80" w:rsidRDefault="00000000">
            <w:pPr>
              <w:numPr>
                <w:ilvl w:val="0"/>
                <w:numId w:val="15"/>
              </w:numPr>
              <w:rPr>
                <w:rFonts w:ascii="Times New Roman" w:eastAsia="Times New Roman" w:hAnsi="Times New Roman" w:cs="Times New Roman"/>
                <w:sz w:val="18"/>
                <w:szCs w:val="18"/>
              </w:rPr>
            </w:pPr>
            <w:r>
              <w:rPr>
                <w:rFonts w:ascii="Times New Roman" w:eastAsia="Times New Roman" w:hAnsi="Times New Roman" w:cs="Times New Roman"/>
                <w:sz w:val="18"/>
                <w:szCs w:val="18"/>
              </w:rPr>
              <w:t>Where was ineffective counsel present?</w:t>
            </w:r>
          </w:p>
          <w:p w14:paraId="6F586601" w14:textId="77777777" w:rsidR="00F50D80" w:rsidRDefault="00000000">
            <w:pPr>
              <w:numPr>
                <w:ilvl w:val="0"/>
                <w:numId w:val="15"/>
              </w:num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Were these people </w:t>
            </w:r>
            <w:r>
              <w:rPr>
                <w:rFonts w:ascii="Times New Roman" w:eastAsia="Times New Roman" w:hAnsi="Times New Roman" w:cs="Times New Roman"/>
                <w:i/>
                <w:iCs/>
                <w:sz w:val="18"/>
                <w:szCs w:val="18"/>
              </w:rPr>
              <w:t xml:space="preserve">fairly </w:t>
            </w:r>
            <w:r>
              <w:rPr>
                <w:rFonts w:ascii="Times New Roman" w:eastAsia="Times New Roman" w:hAnsi="Times New Roman" w:cs="Times New Roman"/>
                <w:sz w:val="18"/>
                <w:szCs w:val="18"/>
              </w:rPr>
              <w:t>represented?</w:t>
            </w:r>
          </w:p>
          <w:p w14:paraId="2D4E304C" w14:textId="77777777" w:rsidR="00F50D80" w:rsidRDefault="00000000">
            <w:pPr>
              <w:numPr>
                <w:ilvl w:val="0"/>
                <w:numId w:val="15"/>
              </w:numPr>
              <w:rPr>
                <w:rFonts w:ascii="Times New Roman" w:eastAsia="Times New Roman" w:hAnsi="Times New Roman" w:cs="Times New Roman"/>
                <w:sz w:val="18"/>
                <w:szCs w:val="18"/>
              </w:rPr>
            </w:pPr>
            <w:r>
              <w:rPr>
                <w:rFonts w:ascii="Times New Roman" w:eastAsia="Times New Roman" w:hAnsi="Times New Roman" w:cs="Times New Roman"/>
                <w:sz w:val="18"/>
                <w:szCs w:val="18"/>
              </w:rPr>
              <w:t>What were some of the opinions of the court?</w:t>
            </w:r>
          </w:p>
        </w:tc>
        <w:tc>
          <w:tcPr>
            <w:tcW w:w="2200" w:type="dxa"/>
          </w:tcPr>
          <w:p w14:paraId="2B9F97DF"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lastRenderedPageBreak/>
              <w:t>Require:</w:t>
            </w:r>
          </w:p>
          <w:p w14:paraId="24920BB2" w14:textId="77777777" w:rsidR="00F50D80" w:rsidRDefault="00000000">
            <w:pPr>
              <w:numPr>
                <w:ilvl w:val="0"/>
                <w:numId w:val="38"/>
              </w:numPr>
              <w:spacing w:line="240" w:lineRule="auto"/>
              <w:rPr>
                <w:rFonts w:ascii="Times" w:eastAsia="Times" w:hAnsi="Times" w:cs="Times"/>
                <w:sz w:val="18"/>
                <w:szCs w:val="18"/>
              </w:rPr>
            </w:pPr>
            <w:r>
              <w:rPr>
                <w:rFonts w:ascii="Times" w:eastAsia="Times" w:hAnsi="Times" w:cs="Times"/>
                <w:sz w:val="18"/>
                <w:szCs w:val="18"/>
              </w:rPr>
              <w:t xml:space="preserve">Students will need to follow along with the teacher and fill out their case study. </w:t>
            </w:r>
          </w:p>
          <w:p w14:paraId="11D782A9" w14:textId="77777777" w:rsidR="00F50D80" w:rsidRDefault="00000000">
            <w:pPr>
              <w:numPr>
                <w:ilvl w:val="0"/>
                <w:numId w:val="38"/>
              </w:numPr>
              <w:spacing w:line="240" w:lineRule="auto"/>
              <w:rPr>
                <w:rFonts w:ascii="Times" w:eastAsia="Times" w:hAnsi="Times" w:cs="Times"/>
                <w:sz w:val="18"/>
                <w:szCs w:val="18"/>
              </w:rPr>
            </w:pPr>
            <w:r>
              <w:rPr>
                <w:rFonts w:ascii="Times" w:eastAsia="Times" w:hAnsi="Times" w:cs="Times"/>
                <w:sz w:val="18"/>
                <w:szCs w:val="18"/>
              </w:rPr>
              <w:t xml:space="preserve">Students will also need their sources and scaffolds available to use. </w:t>
            </w:r>
          </w:p>
          <w:p w14:paraId="13BC3C74" w14:textId="77777777" w:rsidR="00F50D80" w:rsidRDefault="00F50D80">
            <w:pPr>
              <w:spacing w:line="240" w:lineRule="auto"/>
              <w:rPr>
                <w:rFonts w:ascii="Times" w:eastAsia="Times" w:hAnsi="Times" w:cs="Times"/>
                <w:b/>
                <w:bCs/>
                <w:i/>
                <w:iCs/>
                <w:sz w:val="18"/>
                <w:szCs w:val="18"/>
                <w:u w:val="single"/>
              </w:rPr>
            </w:pPr>
          </w:p>
          <w:p w14:paraId="3767E451"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Respond:</w:t>
            </w:r>
          </w:p>
          <w:p w14:paraId="27AEB76B" w14:textId="77777777" w:rsidR="00F50D80" w:rsidRDefault="00000000">
            <w:pPr>
              <w:numPr>
                <w:ilvl w:val="0"/>
                <w:numId w:val="20"/>
              </w:numPr>
              <w:spacing w:line="240" w:lineRule="auto"/>
              <w:rPr>
                <w:rFonts w:ascii="Times" w:eastAsia="Times" w:hAnsi="Times" w:cs="Times"/>
                <w:sz w:val="18"/>
                <w:szCs w:val="18"/>
              </w:rPr>
            </w:pPr>
            <w:r>
              <w:rPr>
                <w:rFonts w:ascii="Times" w:eastAsia="Times" w:hAnsi="Times" w:cs="Times"/>
                <w:sz w:val="18"/>
                <w:szCs w:val="18"/>
              </w:rPr>
              <w:t>Students will discuss with their peers to check themselves on their work</w:t>
            </w:r>
          </w:p>
          <w:p w14:paraId="74BF3BFD" w14:textId="77777777" w:rsidR="00F50D80" w:rsidRDefault="00000000">
            <w:pPr>
              <w:numPr>
                <w:ilvl w:val="0"/>
                <w:numId w:val="20"/>
              </w:numPr>
              <w:spacing w:line="240" w:lineRule="auto"/>
              <w:rPr>
                <w:rFonts w:ascii="Times" w:eastAsia="Times" w:hAnsi="Times" w:cs="Times"/>
                <w:sz w:val="18"/>
                <w:szCs w:val="18"/>
              </w:rPr>
            </w:pPr>
            <w:r>
              <w:rPr>
                <w:rFonts w:ascii="Times" w:eastAsia="Times" w:hAnsi="Times" w:cs="Times"/>
                <w:sz w:val="18"/>
                <w:szCs w:val="18"/>
              </w:rPr>
              <w:t xml:space="preserve">Students will openly discuss the cases and their impact. </w:t>
            </w:r>
          </w:p>
          <w:p w14:paraId="676D5AFC"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Problems:</w:t>
            </w:r>
          </w:p>
          <w:p w14:paraId="69485BF9" w14:textId="77777777" w:rsidR="00F50D80" w:rsidRDefault="00F50D80">
            <w:pPr>
              <w:spacing w:line="240" w:lineRule="auto"/>
              <w:rPr>
                <w:rFonts w:ascii="Times" w:eastAsia="Times" w:hAnsi="Times" w:cs="Times"/>
                <w:sz w:val="18"/>
                <w:szCs w:val="18"/>
              </w:rPr>
            </w:pPr>
          </w:p>
          <w:p w14:paraId="17FD44EA" w14:textId="77777777" w:rsidR="00F50D80" w:rsidRDefault="00000000">
            <w:pPr>
              <w:numPr>
                <w:ilvl w:val="0"/>
                <w:numId w:val="23"/>
              </w:numPr>
              <w:spacing w:line="240" w:lineRule="auto"/>
              <w:rPr>
                <w:rFonts w:ascii="Times" w:eastAsia="Times" w:hAnsi="Times" w:cs="Times"/>
                <w:sz w:val="18"/>
                <w:szCs w:val="18"/>
              </w:rPr>
            </w:pPr>
            <w:r>
              <w:rPr>
                <w:rFonts w:ascii="Times" w:eastAsia="Times" w:hAnsi="Times" w:cs="Times"/>
                <w:sz w:val="18"/>
                <w:szCs w:val="18"/>
              </w:rPr>
              <w:t xml:space="preserve">Student pacing may need to be adjusted; consider pairing students when modeling. </w:t>
            </w:r>
          </w:p>
          <w:p w14:paraId="6A49763C" w14:textId="77777777" w:rsidR="00F50D80" w:rsidRDefault="00000000">
            <w:pPr>
              <w:numPr>
                <w:ilvl w:val="0"/>
                <w:numId w:val="23"/>
              </w:numPr>
              <w:spacing w:line="240" w:lineRule="auto"/>
              <w:rPr>
                <w:rFonts w:ascii="Times" w:eastAsia="Times" w:hAnsi="Times" w:cs="Times"/>
                <w:sz w:val="18"/>
                <w:szCs w:val="18"/>
              </w:rPr>
            </w:pPr>
            <w:r>
              <w:rPr>
                <w:rFonts w:ascii="Times" w:eastAsia="Times" w:hAnsi="Times" w:cs="Times"/>
                <w:sz w:val="18"/>
                <w:szCs w:val="18"/>
              </w:rPr>
              <w:t xml:space="preserve">Students may not understand some of the guiding questions and may need extra soft scaffolding. </w:t>
            </w:r>
          </w:p>
        </w:tc>
        <w:tc>
          <w:tcPr>
            <w:tcW w:w="2200" w:type="dxa"/>
          </w:tcPr>
          <w:p w14:paraId="1F49C29A" w14:textId="77777777" w:rsidR="00F50D80" w:rsidRDefault="00000000">
            <w:pPr>
              <w:spacing w:line="240" w:lineRule="auto"/>
              <w:rPr>
                <w:rFonts w:ascii="Times" w:eastAsia="Times" w:hAnsi="Times" w:cs="Times"/>
                <w:sz w:val="18"/>
                <w:szCs w:val="18"/>
              </w:rPr>
            </w:pPr>
            <w:r>
              <w:rPr>
                <w:rFonts w:ascii="Times" w:eastAsia="Times" w:hAnsi="Times" w:cs="Times"/>
                <w:b/>
                <w:bCs/>
                <w:i/>
                <w:iCs/>
                <w:sz w:val="18"/>
                <w:szCs w:val="18"/>
                <w:u w:val="single"/>
              </w:rPr>
              <w:t>Teacher Reminders:</w:t>
            </w:r>
          </w:p>
          <w:p w14:paraId="6BBB4983" w14:textId="77777777" w:rsidR="00F50D80" w:rsidRDefault="00000000">
            <w:pPr>
              <w:numPr>
                <w:ilvl w:val="0"/>
                <w:numId w:val="33"/>
              </w:numPr>
              <w:spacing w:line="240" w:lineRule="auto"/>
              <w:rPr>
                <w:rFonts w:ascii="Times" w:eastAsia="Times" w:hAnsi="Times" w:cs="Times"/>
                <w:sz w:val="18"/>
                <w:szCs w:val="18"/>
              </w:rPr>
            </w:pPr>
            <w:r>
              <w:rPr>
                <w:rFonts w:ascii="Times" w:eastAsia="Times" w:hAnsi="Times" w:cs="Times"/>
                <w:sz w:val="18"/>
                <w:szCs w:val="18"/>
              </w:rPr>
              <w:t xml:space="preserve">Make sure you fully understand the cases, the readings with them and the outcomes. </w:t>
            </w:r>
          </w:p>
          <w:p w14:paraId="0B000FF1" w14:textId="77777777" w:rsidR="00F50D80" w:rsidRDefault="00000000">
            <w:pPr>
              <w:numPr>
                <w:ilvl w:val="0"/>
                <w:numId w:val="33"/>
              </w:numPr>
              <w:spacing w:line="240" w:lineRule="auto"/>
              <w:rPr>
                <w:rFonts w:ascii="Times" w:eastAsia="Times" w:hAnsi="Times" w:cs="Times"/>
                <w:sz w:val="18"/>
                <w:szCs w:val="18"/>
              </w:rPr>
            </w:pPr>
            <w:r>
              <w:rPr>
                <w:rFonts w:ascii="Times" w:eastAsia="Times" w:hAnsi="Times" w:cs="Times"/>
                <w:sz w:val="18"/>
                <w:szCs w:val="18"/>
              </w:rPr>
              <w:t>Ensure you know what you want students to answer and discover.</w:t>
            </w:r>
          </w:p>
          <w:p w14:paraId="1C705304" w14:textId="77777777" w:rsidR="00F50D80" w:rsidRDefault="00F50D80">
            <w:pPr>
              <w:spacing w:line="240" w:lineRule="auto"/>
              <w:ind w:left="720"/>
              <w:rPr>
                <w:rFonts w:ascii="Times" w:eastAsia="Times" w:hAnsi="Times" w:cs="Times"/>
                <w:sz w:val="18"/>
                <w:szCs w:val="18"/>
              </w:rPr>
            </w:pPr>
          </w:p>
          <w:p w14:paraId="1C2D785A"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Remind Students:</w:t>
            </w:r>
          </w:p>
          <w:p w14:paraId="176EDB81" w14:textId="77777777" w:rsidR="00F50D80" w:rsidRDefault="00000000">
            <w:pPr>
              <w:numPr>
                <w:ilvl w:val="0"/>
                <w:numId w:val="34"/>
              </w:numPr>
              <w:spacing w:line="240" w:lineRule="auto"/>
              <w:rPr>
                <w:rFonts w:ascii="Times" w:eastAsia="Times" w:hAnsi="Times" w:cs="Times"/>
                <w:sz w:val="18"/>
                <w:szCs w:val="18"/>
              </w:rPr>
            </w:pPr>
            <w:r>
              <w:rPr>
                <w:rFonts w:ascii="Times" w:eastAsia="Times" w:hAnsi="Times" w:cs="Times"/>
                <w:sz w:val="18"/>
                <w:szCs w:val="18"/>
              </w:rPr>
              <w:t xml:space="preserve">Remind students that the cases argued before the Supreme Court represent less than 1% of the cases petitioned to be heard. </w:t>
            </w:r>
          </w:p>
          <w:p w14:paraId="12E7B04B" w14:textId="77777777" w:rsidR="00F50D80" w:rsidRDefault="00F50D80">
            <w:pPr>
              <w:spacing w:line="240" w:lineRule="auto"/>
              <w:rPr>
                <w:rFonts w:ascii="Times" w:eastAsia="Times" w:hAnsi="Times" w:cs="Times"/>
                <w:sz w:val="18"/>
                <w:szCs w:val="18"/>
              </w:rPr>
            </w:pPr>
          </w:p>
          <w:p w14:paraId="5D62EB36"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Teacher Responses:</w:t>
            </w:r>
          </w:p>
          <w:p w14:paraId="36E658C6" w14:textId="77777777" w:rsidR="00F50D80" w:rsidRDefault="00F50D80">
            <w:pPr>
              <w:spacing w:line="240" w:lineRule="auto"/>
              <w:rPr>
                <w:rFonts w:ascii="Times" w:eastAsia="Times" w:hAnsi="Times" w:cs="Times"/>
                <w:b/>
                <w:bCs/>
                <w:i/>
                <w:iCs/>
                <w:sz w:val="18"/>
                <w:szCs w:val="18"/>
                <w:u w:val="single"/>
              </w:rPr>
            </w:pPr>
          </w:p>
          <w:p w14:paraId="3DE87BD2" w14:textId="77777777" w:rsidR="00F50D80" w:rsidRDefault="00000000">
            <w:pPr>
              <w:numPr>
                <w:ilvl w:val="0"/>
                <w:numId w:val="3"/>
              </w:numPr>
              <w:spacing w:line="240" w:lineRule="auto"/>
              <w:rPr>
                <w:rFonts w:ascii="Times" w:eastAsia="Times" w:hAnsi="Times" w:cs="Times"/>
                <w:sz w:val="18"/>
                <w:szCs w:val="18"/>
              </w:rPr>
            </w:pPr>
            <w:r>
              <w:rPr>
                <w:rFonts w:ascii="Times" w:eastAsia="Times" w:hAnsi="Times" w:cs="Times"/>
                <w:sz w:val="18"/>
                <w:szCs w:val="18"/>
              </w:rPr>
              <w:t xml:space="preserve">Facilitating Class Debrief. Cold Call or select groups/volunteers. </w:t>
            </w:r>
          </w:p>
          <w:p w14:paraId="1AE3039A" w14:textId="77777777" w:rsidR="00F50D80" w:rsidRDefault="00000000">
            <w:pPr>
              <w:numPr>
                <w:ilvl w:val="0"/>
                <w:numId w:val="3"/>
              </w:numPr>
              <w:spacing w:line="240" w:lineRule="auto"/>
              <w:rPr>
                <w:rFonts w:ascii="Times" w:eastAsia="Times" w:hAnsi="Times" w:cs="Times"/>
                <w:sz w:val="18"/>
                <w:szCs w:val="18"/>
              </w:rPr>
            </w:pPr>
            <w:r>
              <w:rPr>
                <w:rFonts w:ascii="Times" w:eastAsia="Times" w:hAnsi="Times" w:cs="Times"/>
                <w:sz w:val="18"/>
                <w:szCs w:val="18"/>
              </w:rPr>
              <w:t xml:space="preserve">Soft Scaffold deeper reasoning and questioning. </w:t>
            </w:r>
          </w:p>
        </w:tc>
        <w:tc>
          <w:tcPr>
            <w:tcW w:w="2200" w:type="dxa"/>
          </w:tcPr>
          <w:p w14:paraId="120DFC65" w14:textId="77777777" w:rsidR="00F50D80" w:rsidRDefault="00F50D80">
            <w:pPr>
              <w:spacing w:line="240" w:lineRule="auto"/>
              <w:rPr>
                <w:rFonts w:ascii="Times" w:eastAsia="Times" w:hAnsi="Times" w:cs="Times"/>
                <w:sz w:val="24"/>
                <w:szCs w:val="24"/>
              </w:rPr>
            </w:pPr>
          </w:p>
        </w:tc>
        <w:tc>
          <w:tcPr>
            <w:tcW w:w="2200" w:type="dxa"/>
          </w:tcPr>
          <w:p w14:paraId="3D98732D" w14:textId="77777777" w:rsidR="00F50D80" w:rsidRDefault="00F50D80">
            <w:pPr>
              <w:spacing w:line="240" w:lineRule="auto"/>
              <w:rPr>
                <w:rFonts w:ascii="Times" w:eastAsia="Times" w:hAnsi="Times" w:cs="Times"/>
                <w:sz w:val="24"/>
                <w:szCs w:val="24"/>
              </w:rPr>
            </w:pPr>
          </w:p>
        </w:tc>
      </w:tr>
      <w:tr w:rsidR="00F50D80" w14:paraId="246C7047" w14:textId="77777777">
        <w:tc>
          <w:tcPr>
            <w:tcW w:w="2460" w:type="dxa"/>
          </w:tcPr>
          <w:p w14:paraId="107844D2" w14:textId="77777777" w:rsidR="00F50D80" w:rsidRDefault="00000000">
            <w:pPr>
              <w:spacing w:line="240" w:lineRule="auto"/>
              <w:rPr>
                <w:rFonts w:ascii="Times" w:eastAsia="Times" w:hAnsi="Times" w:cs="Times"/>
                <w:b/>
                <w:bCs/>
                <w:sz w:val="18"/>
                <w:szCs w:val="18"/>
              </w:rPr>
            </w:pPr>
            <w:r>
              <w:rPr>
                <w:rFonts w:ascii="Times" w:eastAsia="Times" w:hAnsi="Times" w:cs="Times"/>
                <w:b/>
                <w:bCs/>
                <w:sz w:val="18"/>
                <w:szCs w:val="18"/>
              </w:rPr>
              <w:t xml:space="preserve">Lesson 4: Student Case Studies </w:t>
            </w:r>
            <w:proofErr w:type="gramStart"/>
            <w:r>
              <w:rPr>
                <w:rFonts w:ascii="Times" w:eastAsia="Times" w:hAnsi="Times" w:cs="Times"/>
                <w:b/>
                <w:bCs/>
                <w:sz w:val="18"/>
                <w:szCs w:val="18"/>
              </w:rPr>
              <w:t>on</w:t>
            </w:r>
            <w:proofErr w:type="gramEnd"/>
            <w:r>
              <w:rPr>
                <w:rFonts w:ascii="Times" w:eastAsia="Times" w:hAnsi="Times" w:cs="Times"/>
                <w:b/>
                <w:bCs/>
                <w:sz w:val="18"/>
                <w:szCs w:val="18"/>
              </w:rPr>
              <w:t xml:space="preserve"> Missouri v. Frye &amp; Padilla v. Kentucky. Debrief</w:t>
            </w:r>
          </w:p>
          <w:p w14:paraId="70F4DC77" w14:textId="77777777" w:rsidR="00F50D80" w:rsidRDefault="00F50D80">
            <w:pPr>
              <w:spacing w:line="240" w:lineRule="auto"/>
              <w:rPr>
                <w:rFonts w:ascii="Times" w:eastAsia="Times" w:hAnsi="Times" w:cs="Times"/>
                <w:sz w:val="18"/>
                <w:szCs w:val="18"/>
              </w:rPr>
            </w:pPr>
          </w:p>
          <w:p w14:paraId="7CBAB990" w14:textId="77777777" w:rsidR="00F50D80" w:rsidRDefault="00000000">
            <w:pPr>
              <w:spacing w:line="240" w:lineRule="auto"/>
              <w:rPr>
                <w:rFonts w:ascii="Times" w:eastAsia="Times" w:hAnsi="Times" w:cs="Times"/>
                <w:sz w:val="18"/>
                <w:szCs w:val="18"/>
              </w:rPr>
            </w:pPr>
            <w:r>
              <w:rPr>
                <w:rFonts w:ascii="Times" w:eastAsia="Times" w:hAnsi="Times" w:cs="Times"/>
                <w:sz w:val="18"/>
                <w:szCs w:val="18"/>
              </w:rPr>
              <w:t xml:space="preserve">Teachers will assign students to study 2 court cases; Missouri vs. Frye and Padilla vs. Kentucky. </w:t>
            </w:r>
          </w:p>
          <w:p w14:paraId="226DBEBA" w14:textId="77777777" w:rsidR="00F50D80" w:rsidRDefault="00000000">
            <w:pPr>
              <w:spacing w:line="240" w:lineRule="auto"/>
              <w:rPr>
                <w:rFonts w:ascii="Times" w:eastAsia="Times" w:hAnsi="Times" w:cs="Times"/>
                <w:sz w:val="18"/>
                <w:szCs w:val="18"/>
              </w:rPr>
            </w:pPr>
            <w:r>
              <w:rPr>
                <w:rFonts w:ascii="Times" w:eastAsia="Times" w:hAnsi="Times" w:cs="Times"/>
                <w:sz w:val="18"/>
                <w:szCs w:val="18"/>
              </w:rPr>
              <w:t>Students will have the same scaffolds as in lesson 3, except this time students will use the research sources and fill in the information needed on the scaffold. Once finished with the scaffolds, students will turn and share their findings so each student can ensure their understanding of the cases are on the same page. After this, teachers will open back up to discussion to compare the two cases (Padilla v. Kentucky &amp; Missouri v. Frye) to the cases in lesson 3 (Gideon v. Wainwright &amp; Strickland v. Washington). Teachers will use those same guiding questions, but this time will add a couple questions such as:</w:t>
            </w:r>
          </w:p>
          <w:p w14:paraId="673AB152" w14:textId="77777777" w:rsidR="00F50D80" w:rsidRDefault="00000000">
            <w:pPr>
              <w:numPr>
                <w:ilvl w:val="0"/>
                <w:numId w:val="10"/>
              </w:numPr>
              <w:spacing w:line="240" w:lineRule="auto"/>
              <w:rPr>
                <w:rFonts w:ascii="Times" w:eastAsia="Times" w:hAnsi="Times" w:cs="Times"/>
                <w:sz w:val="18"/>
                <w:szCs w:val="18"/>
              </w:rPr>
            </w:pPr>
            <w:r>
              <w:rPr>
                <w:rFonts w:ascii="Times" w:eastAsia="Times" w:hAnsi="Times" w:cs="Times"/>
                <w:sz w:val="18"/>
                <w:szCs w:val="18"/>
              </w:rPr>
              <w:t>How did the cases you examined build off the findings of the cases we unpacked together?</w:t>
            </w:r>
          </w:p>
          <w:p w14:paraId="51B18921" w14:textId="77777777" w:rsidR="00F50D80" w:rsidRDefault="00000000">
            <w:pPr>
              <w:numPr>
                <w:ilvl w:val="0"/>
                <w:numId w:val="10"/>
              </w:numPr>
              <w:spacing w:line="240" w:lineRule="auto"/>
              <w:rPr>
                <w:rFonts w:ascii="Times" w:eastAsia="Times" w:hAnsi="Times" w:cs="Times"/>
                <w:sz w:val="18"/>
                <w:szCs w:val="18"/>
              </w:rPr>
            </w:pPr>
            <w:r>
              <w:rPr>
                <w:rFonts w:ascii="Times" w:eastAsia="Times" w:hAnsi="Times" w:cs="Times"/>
                <w:sz w:val="18"/>
                <w:szCs w:val="18"/>
              </w:rPr>
              <w:t>Did the Supreme Court get these cases right? Why/Why not?</w:t>
            </w:r>
          </w:p>
        </w:tc>
        <w:tc>
          <w:tcPr>
            <w:tcW w:w="2200" w:type="dxa"/>
          </w:tcPr>
          <w:p w14:paraId="22E697DF" w14:textId="77777777" w:rsidR="00F50D80" w:rsidRDefault="00000000">
            <w:pPr>
              <w:numPr>
                <w:ilvl w:val="0"/>
                <w:numId w:val="18"/>
              </w:numPr>
              <w:spacing w:line="240" w:lineRule="auto"/>
              <w:rPr>
                <w:rFonts w:ascii="Times" w:eastAsia="Times" w:hAnsi="Times" w:cs="Times"/>
                <w:sz w:val="18"/>
                <w:szCs w:val="18"/>
              </w:rPr>
            </w:pPr>
            <w:r>
              <w:rPr>
                <w:rFonts w:ascii="Times" w:eastAsia="Times" w:hAnsi="Times" w:cs="Times"/>
                <w:sz w:val="18"/>
                <w:szCs w:val="18"/>
              </w:rPr>
              <w:t xml:space="preserve">Students will need to follow along with the teacher and fill out their case study. </w:t>
            </w:r>
          </w:p>
          <w:p w14:paraId="035D1A89" w14:textId="77777777" w:rsidR="00F50D80" w:rsidRDefault="00000000">
            <w:pPr>
              <w:numPr>
                <w:ilvl w:val="0"/>
                <w:numId w:val="18"/>
              </w:numPr>
              <w:spacing w:line="240" w:lineRule="auto"/>
              <w:rPr>
                <w:rFonts w:ascii="Times" w:eastAsia="Times" w:hAnsi="Times" w:cs="Times"/>
                <w:sz w:val="18"/>
                <w:szCs w:val="18"/>
              </w:rPr>
            </w:pPr>
            <w:r>
              <w:rPr>
                <w:rFonts w:ascii="Times" w:eastAsia="Times" w:hAnsi="Times" w:cs="Times"/>
                <w:sz w:val="18"/>
                <w:szCs w:val="18"/>
              </w:rPr>
              <w:t xml:space="preserve">Students will also need their sources and scaffolds available to use. </w:t>
            </w:r>
          </w:p>
          <w:p w14:paraId="25CFA90D" w14:textId="77777777" w:rsidR="00F50D80" w:rsidRDefault="00F50D80">
            <w:pPr>
              <w:spacing w:line="240" w:lineRule="auto"/>
              <w:rPr>
                <w:rFonts w:ascii="Times" w:eastAsia="Times" w:hAnsi="Times" w:cs="Times"/>
                <w:b/>
                <w:bCs/>
                <w:i/>
                <w:iCs/>
                <w:sz w:val="18"/>
                <w:szCs w:val="18"/>
                <w:u w:val="single"/>
              </w:rPr>
            </w:pPr>
          </w:p>
          <w:p w14:paraId="2A9522CD"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Respond:</w:t>
            </w:r>
          </w:p>
          <w:p w14:paraId="3664EC76" w14:textId="77777777" w:rsidR="00F50D80" w:rsidRDefault="00000000">
            <w:pPr>
              <w:numPr>
                <w:ilvl w:val="0"/>
                <w:numId w:val="35"/>
              </w:numPr>
              <w:spacing w:line="240" w:lineRule="auto"/>
              <w:rPr>
                <w:rFonts w:ascii="Times" w:eastAsia="Times" w:hAnsi="Times" w:cs="Times"/>
                <w:sz w:val="18"/>
                <w:szCs w:val="18"/>
              </w:rPr>
            </w:pPr>
            <w:r>
              <w:rPr>
                <w:rFonts w:ascii="Times" w:eastAsia="Times" w:hAnsi="Times" w:cs="Times"/>
                <w:sz w:val="18"/>
                <w:szCs w:val="18"/>
              </w:rPr>
              <w:t>Students will discuss with their peers to check themselves on their work</w:t>
            </w:r>
          </w:p>
          <w:p w14:paraId="58D04A79" w14:textId="77777777" w:rsidR="00F50D80" w:rsidRDefault="00000000">
            <w:pPr>
              <w:numPr>
                <w:ilvl w:val="0"/>
                <w:numId w:val="35"/>
              </w:numPr>
              <w:spacing w:line="240" w:lineRule="auto"/>
              <w:rPr>
                <w:rFonts w:ascii="Times" w:eastAsia="Times" w:hAnsi="Times" w:cs="Times"/>
                <w:sz w:val="18"/>
                <w:szCs w:val="18"/>
              </w:rPr>
            </w:pPr>
            <w:r>
              <w:rPr>
                <w:rFonts w:ascii="Times" w:eastAsia="Times" w:hAnsi="Times" w:cs="Times"/>
                <w:sz w:val="18"/>
                <w:szCs w:val="18"/>
              </w:rPr>
              <w:t xml:space="preserve">Students will openly discuss the cases and their impact. </w:t>
            </w:r>
          </w:p>
          <w:p w14:paraId="49C5FB78"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Problems:</w:t>
            </w:r>
          </w:p>
          <w:p w14:paraId="4B4CF991" w14:textId="77777777" w:rsidR="00F50D80" w:rsidRDefault="00F50D80">
            <w:pPr>
              <w:spacing w:line="240" w:lineRule="auto"/>
              <w:rPr>
                <w:rFonts w:ascii="Times" w:eastAsia="Times" w:hAnsi="Times" w:cs="Times"/>
                <w:sz w:val="18"/>
                <w:szCs w:val="18"/>
              </w:rPr>
            </w:pPr>
          </w:p>
          <w:p w14:paraId="630F1ABF" w14:textId="77777777" w:rsidR="00F50D80" w:rsidRDefault="00000000">
            <w:pPr>
              <w:numPr>
                <w:ilvl w:val="0"/>
                <w:numId w:val="6"/>
              </w:numPr>
              <w:spacing w:line="240" w:lineRule="auto"/>
              <w:rPr>
                <w:rFonts w:ascii="Times" w:eastAsia="Times" w:hAnsi="Times" w:cs="Times"/>
                <w:sz w:val="18"/>
                <w:szCs w:val="18"/>
              </w:rPr>
            </w:pPr>
            <w:r>
              <w:rPr>
                <w:rFonts w:ascii="Times" w:eastAsia="Times" w:hAnsi="Times" w:cs="Times"/>
                <w:sz w:val="18"/>
                <w:szCs w:val="18"/>
              </w:rPr>
              <w:t xml:space="preserve">Student pacing may need to be adjusted, consider pairing students when modeling. </w:t>
            </w:r>
          </w:p>
          <w:p w14:paraId="558200E1" w14:textId="77777777" w:rsidR="00F50D80" w:rsidRDefault="00000000">
            <w:pPr>
              <w:numPr>
                <w:ilvl w:val="0"/>
                <w:numId w:val="6"/>
              </w:numPr>
              <w:spacing w:line="240" w:lineRule="auto"/>
              <w:rPr>
                <w:rFonts w:ascii="Times" w:eastAsia="Times" w:hAnsi="Times" w:cs="Times"/>
                <w:sz w:val="18"/>
                <w:szCs w:val="18"/>
              </w:rPr>
            </w:pPr>
            <w:r>
              <w:rPr>
                <w:rFonts w:ascii="Times" w:eastAsia="Times" w:hAnsi="Times" w:cs="Times"/>
                <w:sz w:val="18"/>
                <w:szCs w:val="18"/>
              </w:rPr>
              <w:t xml:space="preserve">Students may not understand some of the guiding questions and may need extra soft scaffolding. </w:t>
            </w:r>
          </w:p>
        </w:tc>
        <w:tc>
          <w:tcPr>
            <w:tcW w:w="2200" w:type="dxa"/>
          </w:tcPr>
          <w:p w14:paraId="77689C5D"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Teacher Reminders:</w:t>
            </w:r>
          </w:p>
          <w:p w14:paraId="034399D2" w14:textId="77777777" w:rsidR="00F50D80" w:rsidRDefault="00000000">
            <w:pPr>
              <w:numPr>
                <w:ilvl w:val="0"/>
                <w:numId w:val="19"/>
              </w:numPr>
              <w:spacing w:line="240" w:lineRule="auto"/>
              <w:rPr>
                <w:rFonts w:ascii="Times" w:eastAsia="Times" w:hAnsi="Times" w:cs="Times"/>
                <w:sz w:val="18"/>
                <w:szCs w:val="18"/>
              </w:rPr>
            </w:pPr>
            <w:r>
              <w:rPr>
                <w:rFonts w:ascii="Times" w:eastAsia="Times" w:hAnsi="Times" w:cs="Times"/>
                <w:sz w:val="18"/>
                <w:szCs w:val="18"/>
              </w:rPr>
              <w:t xml:space="preserve">Same with lesson 3, teachers will need to monitor student progress closely. </w:t>
            </w:r>
          </w:p>
          <w:p w14:paraId="5370AE7B" w14:textId="77777777" w:rsidR="00F50D80" w:rsidRDefault="00000000">
            <w:pPr>
              <w:numPr>
                <w:ilvl w:val="0"/>
                <w:numId w:val="19"/>
              </w:numPr>
              <w:spacing w:line="240" w:lineRule="auto"/>
              <w:rPr>
                <w:rFonts w:ascii="Times" w:eastAsia="Times" w:hAnsi="Times" w:cs="Times"/>
                <w:sz w:val="18"/>
                <w:szCs w:val="18"/>
              </w:rPr>
            </w:pPr>
            <w:r>
              <w:rPr>
                <w:rFonts w:ascii="Times" w:eastAsia="Times" w:hAnsi="Times" w:cs="Times"/>
                <w:sz w:val="18"/>
                <w:szCs w:val="18"/>
              </w:rPr>
              <w:t>Teachers will need to preemptively know what they want the students to pull from each case.</w:t>
            </w:r>
          </w:p>
          <w:p w14:paraId="24E2906F" w14:textId="77777777" w:rsidR="00F50D80" w:rsidRDefault="00F50D80">
            <w:pPr>
              <w:spacing w:line="240" w:lineRule="auto"/>
              <w:ind w:left="720"/>
              <w:rPr>
                <w:rFonts w:ascii="Times" w:eastAsia="Times" w:hAnsi="Times" w:cs="Times"/>
                <w:sz w:val="18"/>
                <w:szCs w:val="18"/>
              </w:rPr>
            </w:pPr>
          </w:p>
          <w:p w14:paraId="22CBC473"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Remind Students:</w:t>
            </w:r>
          </w:p>
          <w:p w14:paraId="7E3C263F" w14:textId="77777777" w:rsidR="00F50D80" w:rsidRDefault="00F50D80">
            <w:pPr>
              <w:spacing w:line="240" w:lineRule="auto"/>
              <w:rPr>
                <w:rFonts w:ascii="Times" w:eastAsia="Times" w:hAnsi="Times" w:cs="Times"/>
                <w:sz w:val="18"/>
                <w:szCs w:val="18"/>
              </w:rPr>
            </w:pPr>
          </w:p>
          <w:p w14:paraId="6494411C" w14:textId="77777777" w:rsidR="00F50D80" w:rsidRDefault="00000000">
            <w:pPr>
              <w:numPr>
                <w:ilvl w:val="0"/>
                <w:numId w:val="32"/>
              </w:numPr>
              <w:spacing w:line="240" w:lineRule="auto"/>
              <w:rPr>
                <w:rFonts w:ascii="Times" w:eastAsia="Times" w:hAnsi="Times" w:cs="Times"/>
                <w:sz w:val="18"/>
                <w:szCs w:val="18"/>
              </w:rPr>
            </w:pPr>
            <w:r>
              <w:rPr>
                <w:rFonts w:ascii="Times" w:eastAsia="Times" w:hAnsi="Times" w:cs="Times"/>
                <w:sz w:val="18"/>
                <w:szCs w:val="18"/>
              </w:rPr>
              <w:t xml:space="preserve">These two cases </w:t>
            </w:r>
            <w:r>
              <w:rPr>
                <w:rFonts w:ascii="Times" w:eastAsia="Times" w:hAnsi="Times" w:cs="Times"/>
                <w:i/>
                <w:iCs/>
                <w:sz w:val="18"/>
                <w:szCs w:val="18"/>
              </w:rPr>
              <w:t>will</w:t>
            </w:r>
            <w:r>
              <w:rPr>
                <w:rFonts w:ascii="Times" w:eastAsia="Times" w:hAnsi="Times" w:cs="Times"/>
                <w:sz w:val="18"/>
                <w:szCs w:val="18"/>
              </w:rPr>
              <w:t xml:space="preserve"> have parallels to the </w:t>
            </w:r>
            <w:proofErr w:type="gramStart"/>
            <w:r>
              <w:rPr>
                <w:rFonts w:ascii="Times" w:eastAsia="Times" w:hAnsi="Times" w:cs="Times"/>
                <w:sz w:val="18"/>
                <w:szCs w:val="18"/>
              </w:rPr>
              <w:t>prior two</w:t>
            </w:r>
            <w:proofErr w:type="gramEnd"/>
            <w:r>
              <w:rPr>
                <w:rFonts w:ascii="Times" w:eastAsia="Times" w:hAnsi="Times" w:cs="Times"/>
                <w:sz w:val="18"/>
                <w:szCs w:val="18"/>
              </w:rPr>
              <w:t xml:space="preserve"> cases we discussed. </w:t>
            </w:r>
          </w:p>
          <w:p w14:paraId="2692C3B0" w14:textId="77777777" w:rsidR="00F50D80" w:rsidRDefault="00000000">
            <w:pPr>
              <w:numPr>
                <w:ilvl w:val="0"/>
                <w:numId w:val="32"/>
              </w:numPr>
              <w:spacing w:line="240" w:lineRule="auto"/>
              <w:rPr>
                <w:rFonts w:ascii="Times" w:eastAsia="Times" w:hAnsi="Times" w:cs="Times"/>
                <w:sz w:val="18"/>
                <w:szCs w:val="18"/>
              </w:rPr>
            </w:pPr>
            <w:r>
              <w:rPr>
                <w:rFonts w:ascii="Times" w:eastAsia="Times" w:hAnsi="Times" w:cs="Times"/>
                <w:sz w:val="18"/>
                <w:szCs w:val="18"/>
              </w:rPr>
              <w:t xml:space="preserve">Each of these cases involves examples of ineffective counsel. Students are responsible for identifying and explaining that information. </w:t>
            </w:r>
          </w:p>
          <w:p w14:paraId="6769FBB8" w14:textId="77777777" w:rsidR="00F50D80" w:rsidRDefault="00F50D80">
            <w:pPr>
              <w:spacing w:line="240" w:lineRule="auto"/>
              <w:ind w:left="720"/>
              <w:rPr>
                <w:rFonts w:ascii="Times" w:eastAsia="Times" w:hAnsi="Times" w:cs="Times"/>
                <w:sz w:val="18"/>
                <w:szCs w:val="18"/>
              </w:rPr>
            </w:pPr>
          </w:p>
          <w:p w14:paraId="67EAB84E"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Teacher Responses:</w:t>
            </w:r>
          </w:p>
          <w:p w14:paraId="32AD68D8" w14:textId="77777777" w:rsidR="00F50D80" w:rsidRDefault="00000000">
            <w:pPr>
              <w:numPr>
                <w:ilvl w:val="0"/>
                <w:numId w:val="17"/>
              </w:numPr>
              <w:spacing w:line="240" w:lineRule="auto"/>
              <w:rPr>
                <w:rFonts w:ascii="Times" w:eastAsia="Times" w:hAnsi="Times" w:cs="Times"/>
                <w:sz w:val="18"/>
                <w:szCs w:val="18"/>
              </w:rPr>
            </w:pPr>
            <w:r>
              <w:rPr>
                <w:rFonts w:ascii="Times" w:eastAsia="Times" w:hAnsi="Times" w:cs="Times"/>
                <w:sz w:val="18"/>
                <w:szCs w:val="18"/>
              </w:rPr>
              <w:t xml:space="preserve">Soft Scaffold any common issues or questions students have. </w:t>
            </w:r>
          </w:p>
          <w:p w14:paraId="419BFE82" w14:textId="77777777" w:rsidR="00F50D80" w:rsidRDefault="00000000">
            <w:pPr>
              <w:numPr>
                <w:ilvl w:val="0"/>
                <w:numId w:val="17"/>
              </w:numPr>
              <w:spacing w:line="240" w:lineRule="auto"/>
              <w:rPr>
                <w:rFonts w:ascii="Times" w:eastAsia="Times" w:hAnsi="Times" w:cs="Times"/>
                <w:sz w:val="18"/>
                <w:szCs w:val="18"/>
              </w:rPr>
            </w:pPr>
            <w:r>
              <w:rPr>
                <w:rFonts w:ascii="Times" w:eastAsia="Times" w:hAnsi="Times" w:cs="Times"/>
                <w:sz w:val="18"/>
                <w:szCs w:val="18"/>
              </w:rPr>
              <w:t xml:space="preserve">Use the model scaffolds for students as well and pull some student models if needed to address any concerns. </w:t>
            </w:r>
          </w:p>
        </w:tc>
        <w:tc>
          <w:tcPr>
            <w:tcW w:w="2200" w:type="dxa"/>
          </w:tcPr>
          <w:p w14:paraId="187FAB7A" w14:textId="77777777" w:rsidR="00F50D80" w:rsidRDefault="00F50D80">
            <w:pPr>
              <w:spacing w:line="240" w:lineRule="auto"/>
              <w:rPr>
                <w:rFonts w:ascii="Times" w:eastAsia="Times" w:hAnsi="Times" w:cs="Times"/>
                <w:sz w:val="24"/>
                <w:szCs w:val="24"/>
              </w:rPr>
            </w:pPr>
          </w:p>
        </w:tc>
        <w:tc>
          <w:tcPr>
            <w:tcW w:w="2200" w:type="dxa"/>
          </w:tcPr>
          <w:p w14:paraId="74E23086" w14:textId="77777777" w:rsidR="00F50D80" w:rsidRDefault="00F50D80">
            <w:pPr>
              <w:spacing w:line="240" w:lineRule="auto"/>
              <w:rPr>
                <w:rFonts w:ascii="Times" w:eastAsia="Times" w:hAnsi="Times" w:cs="Times"/>
                <w:sz w:val="24"/>
                <w:szCs w:val="24"/>
              </w:rPr>
            </w:pPr>
          </w:p>
        </w:tc>
      </w:tr>
      <w:tr w:rsidR="00F50D80" w14:paraId="0855BF20" w14:textId="77777777">
        <w:tc>
          <w:tcPr>
            <w:tcW w:w="2460" w:type="dxa"/>
          </w:tcPr>
          <w:p w14:paraId="6F1C2756" w14:textId="77777777" w:rsidR="00F50D80" w:rsidRDefault="00000000">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Lesson 5: Post Test Persuasive Bill/Letter</w:t>
            </w:r>
          </w:p>
          <w:p w14:paraId="261DFC64" w14:textId="77777777" w:rsidR="00F50D80" w:rsidRDefault="00F50D80">
            <w:pPr>
              <w:rPr>
                <w:rFonts w:ascii="Times New Roman" w:eastAsia="Times New Roman" w:hAnsi="Times New Roman" w:cs="Times New Roman"/>
                <w:b/>
                <w:bCs/>
                <w:sz w:val="18"/>
                <w:szCs w:val="18"/>
              </w:rPr>
            </w:pPr>
          </w:p>
          <w:p w14:paraId="67683C67" w14:textId="77777777" w:rsidR="00F50D80"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Teachers will assign a culminating writing activity to students in the form of a persuasive essay. Students will have the choice between a congressman/woman writing a proposed Bill that clarifies and expands effective counsel, </w:t>
            </w:r>
            <w:r>
              <w:rPr>
                <w:rFonts w:ascii="Times New Roman" w:eastAsia="Times New Roman" w:hAnsi="Times New Roman" w:cs="Times New Roman"/>
                <w:sz w:val="18"/>
                <w:szCs w:val="18"/>
              </w:rPr>
              <w:lastRenderedPageBreak/>
              <w:t xml:space="preserve">particularly </w:t>
            </w:r>
            <w:proofErr w:type="gramStart"/>
            <w:r>
              <w:rPr>
                <w:rFonts w:ascii="Times New Roman" w:eastAsia="Times New Roman" w:hAnsi="Times New Roman" w:cs="Times New Roman"/>
                <w:sz w:val="18"/>
                <w:szCs w:val="18"/>
              </w:rPr>
              <w:t>in regards to</w:t>
            </w:r>
            <w:proofErr w:type="gramEnd"/>
            <w:r>
              <w:rPr>
                <w:rFonts w:ascii="Times New Roman" w:eastAsia="Times New Roman" w:hAnsi="Times New Roman" w:cs="Times New Roman"/>
                <w:sz w:val="18"/>
                <w:szCs w:val="18"/>
              </w:rPr>
              <w:t xml:space="preserve"> immigrants and criminals’ right to effective counsel. The second choice will be a concerned citizen writing a letter to a politician on the issue of effective </w:t>
            </w:r>
            <w:proofErr w:type="gramStart"/>
            <w:r>
              <w:rPr>
                <w:rFonts w:ascii="Times New Roman" w:eastAsia="Times New Roman" w:hAnsi="Times New Roman" w:cs="Times New Roman"/>
                <w:sz w:val="18"/>
                <w:szCs w:val="18"/>
              </w:rPr>
              <w:t>counsel</w:t>
            </w:r>
            <w:proofErr w:type="gramEnd"/>
            <w:r>
              <w:rPr>
                <w:rFonts w:ascii="Times New Roman" w:eastAsia="Times New Roman" w:hAnsi="Times New Roman" w:cs="Times New Roman"/>
                <w:sz w:val="18"/>
                <w:szCs w:val="18"/>
              </w:rPr>
              <w:t xml:space="preserve"> and who it applies to. The students will be asked to support their writing with evidence and to include 4 paragraphs that answer the question; </w:t>
            </w:r>
            <w:r>
              <w:rPr>
                <w:rFonts w:ascii="Times New Roman" w:eastAsia="Times New Roman" w:hAnsi="Times New Roman" w:cs="Times New Roman"/>
                <w:b/>
                <w:bCs/>
                <w:i/>
                <w:iCs/>
                <w:sz w:val="18"/>
                <w:szCs w:val="18"/>
                <w:u w:val="single"/>
              </w:rPr>
              <w:t>Who is entitled to effective counsel?</w:t>
            </w:r>
            <w:r>
              <w:rPr>
                <w:rFonts w:ascii="Times New Roman" w:eastAsia="Times New Roman" w:hAnsi="Times New Roman" w:cs="Times New Roman"/>
                <w:sz w:val="18"/>
                <w:szCs w:val="18"/>
              </w:rPr>
              <w:t xml:space="preserve"> Students will be able to reference your handouts and worksheets from the lesson. </w:t>
            </w:r>
            <w:proofErr w:type="gramStart"/>
            <w:r>
              <w:rPr>
                <w:rFonts w:ascii="Times New Roman" w:eastAsia="Times New Roman" w:hAnsi="Times New Roman" w:cs="Times New Roman"/>
                <w:sz w:val="18"/>
                <w:szCs w:val="18"/>
              </w:rPr>
              <w:t>Students</w:t>
            </w:r>
            <w:proofErr w:type="gramEnd"/>
            <w:r>
              <w:rPr>
                <w:rFonts w:ascii="Times New Roman" w:eastAsia="Times New Roman" w:hAnsi="Times New Roman" w:cs="Times New Roman"/>
                <w:sz w:val="18"/>
                <w:szCs w:val="18"/>
              </w:rPr>
              <w:t xml:space="preserve"> requirements for the culminating activity will be the following: </w:t>
            </w:r>
          </w:p>
          <w:p w14:paraId="24E21E7A" w14:textId="77777777" w:rsidR="00F50D80" w:rsidRDefault="00F50D80">
            <w:pPr>
              <w:rPr>
                <w:rFonts w:ascii="Times New Roman" w:eastAsia="Times New Roman" w:hAnsi="Times New Roman" w:cs="Times New Roman"/>
                <w:sz w:val="18"/>
                <w:szCs w:val="18"/>
              </w:rPr>
            </w:pPr>
          </w:p>
          <w:p w14:paraId="11B7E6BF" w14:textId="77777777" w:rsidR="00F50D80" w:rsidRDefault="00000000">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Requirements: </w:t>
            </w:r>
          </w:p>
          <w:p w14:paraId="571BD83F" w14:textId="77777777" w:rsidR="00F50D80" w:rsidRDefault="00000000">
            <w:pPr>
              <w:numPr>
                <w:ilvl w:val="0"/>
                <w:numId w:val="29"/>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Your letter must include </w:t>
            </w:r>
            <w:r>
              <w:rPr>
                <w:rFonts w:ascii="Times New Roman" w:eastAsia="Times New Roman" w:hAnsi="Times New Roman" w:cs="Times New Roman"/>
                <w:b/>
                <w:bCs/>
                <w:sz w:val="18"/>
                <w:szCs w:val="18"/>
              </w:rPr>
              <w:t>4 paragraphs</w:t>
            </w:r>
            <w:r>
              <w:rPr>
                <w:rFonts w:ascii="Times New Roman" w:eastAsia="Times New Roman" w:hAnsi="Times New Roman" w:cs="Times New Roman"/>
                <w:sz w:val="18"/>
                <w:szCs w:val="18"/>
              </w:rPr>
              <w:t xml:space="preserve"> as described below. </w:t>
            </w:r>
          </w:p>
          <w:p w14:paraId="6243BED4" w14:textId="77777777" w:rsidR="00F50D80" w:rsidRDefault="00000000">
            <w:pPr>
              <w:numPr>
                <w:ilvl w:val="0"/>
                <w:numId w:val="29"/>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Your letter should use persuasive language. </w:t>
            </w:r>
          </w:p>
          <w:p w14:paraId="5BFCB1F7" w14:textId="77777777" w:rsidR="00F50D80" w:rsidRDefault="00000000">
            <w:pPr>
              <w:numPr>
                <w:ilvl w:val="0"/>
                <w:numId w:val="29"/>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Your letter should be written in the first person. - </w:t>
            </w:r>
            <w:r>
              <w:rPr>
                <w:rFonts w:ascii="Times New Roman" w:eastAsia="Times New Roman" w:hAnsi="Times New Roman" w:cs="Times New Roman"/>
                <w:b/>
                <w:bCs/>
                <w:sz w:val="18"/>
                <w:szCs w:val="18"/>
              </w:rPr>
              <w:t>“I”</w:t>
            </w:r>
          </w:p>
          <w:p w14:paraId="0844409A" w14:textId="77777777" w:rsidR="00F50D80" w:rsidRDefault="00000000">
            <w:pPr>
              <w:numPr>
                <w:ilvl w:val="0"/>
                <w:numId w:val="29"/>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Your letter should be </w:t>
            </w:r>
            <w:r>
              <w:rPr>
                <w:rFonts w:ascii="Times New Roman" w:eastAsia="Times New Roman" w:hAnsi="Times New Roman" w:cs="Times New Roman"/>
                <w:b/>
                <w:bCs/>
                <w:sz w:val="18"/>
                <w:szCs w:val="18"/>
              </w:rPr>
              <w:t>persuasive</w:t>
            </w:r>
            <w:r>
              <w:rPr>
                <w:rFonts w:ascii="Times New Roman" w:eastAsia="Times New Roman" w:hAnsi="Times New Roman" w:cs="Times New Roman"/>
                <w:sz w:val="18"/>
                <w:szCs w:val="18"/>
              </w:rPr>
              <w:t xml:space="preserve"> by building arguments supported by evidence.</w:t>
            </w:r>
          </w:p>
          <w:p w14:paraId="3D6F0EB1" w14:textId="77777777" w:rsidR="00F50D80" w:rsidRDefault="00000000">
            <w:pPr>
              <w:numPr>
                <w:ilvl w:val="0"/>
                <w:numId w:val="29"/>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You will need a conclusion and introduction. </w:t>
            </w:r>
          </w:p>
          <w:p w14:paraId="68935F5C" w14:textId="77777777" w:rsidR="00F50D80" w:rsidRDefault="00F50D80">
            <w:pPr>
              <w:rPr>
                <w:rFonts w:ascii="Times New Roman" w:eastAsia="Times New Roman" w:hAnsi="Times New Roman" w:cs="Times New Roman"/>
                <w:sz w:val="18"/>
                <w:szCs w:val="18"/>
              </w:rPr>
            </w:pPr>
          </w:p>
          <w:p w14:paraId="78BE3C10" w14:textId="77777777" w:rsidR="00F50D80" w:rsidRDefault="00000000">
            <w:pP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Format:</w:t>
            </w:r>
          </w:p>
          <w:p w14:paraId="35132461" w14:textId="77777777" w:rsidR="00F50D80" w:rsidRDefault="00000000">
            <w:pPr>
              <w:rPr>
                <w:rFonts w:ascii="Times New Roman" w:eastAsia="Times New Roman" w:hAnsi="Times New Roman" w:cs="Times New Roman"/>
                <w:sz w:val="18"/>
                <w:szCs w:val="18"/>
                <w:u w:val="single"/>
              </w:rPr>
            </w:pPr>
            <w:r>
              <w:rPr>
                <w:rFonts w:ascii="Times New Roman" w:eastAsia="Times New Roman" w:hAnsi="Times New Roman" w:cs="Times New Roman"/>
                <w:sz w:val="18"/>
                <w:szCs w:val="18"/>
                <w:u w:val="single"/>
              </w:rPr>
              <w:t xml:space="preserve">Paragraph 1: </w:t>
            </w:r>
          </w:p>
          <w:p w14:paraId="3A676CBD" w14:textId="77777777" w:rsidR="00F50D80"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Describe the history of the right to counsel drawing from what you learned in the lesson. Address the 6th and 14th amendments, the difference between effective versus ineffective counsel, and the history of the right to effective counsel. Provide examples. </w:t>
            </w:r>
            <w:proofErr w:type="gramStart"/>
            <w:r>
              <w:rPr>
                <w:rFonts w:ascii="Times New Roman" w:eastAsia="Times New Roman" w:hAnsi="Times New Roman" w:cs="Times New Roman"/>
                <w:sz w:val="18"/>
                <w:szCs w:val="18"/>
              </w:rPr>
              <w:t>Was</w:t>
            </w:r>
            <w:proofErr w:type="gramEnd"/>
            <w:r>
              <w:rPr>
                <w:rFonts w:ascii="Times New Roman" w:eastAsia="Times New Roman" w:hAnsi="Times New Roman" w:cs="Times New Roman"/>
                <w:sz w:val="18"/>
                <w:szCs w:val="18"/>
              </w:rPr>
              <w:t xml:space="preserve"> there fairness and justice?</w:t>
            </w:r>
          </w:p>
          <w:p w14:paraId="2CC35DC9" w14:textId="77777777" w:rsidR="00F50D80" w:rsidRDefault="00F50D80">
            <w:pPr>
              <w:rPr>
                <w:rFonts w:ascii="Times New Roman" w:eastAsia="Times New Roman" w:hAnsi="Times New Roman" w:cs="Times New Roman"/>
                <w:sz w:val="18"/>
                <w:szCs w:val="18"/>
              </w:rPr>
            </w:pPr>
          </w:p>
          <w:p w14:paraId="5DF1BAAA" w14:textId="77777777" w:rsidR="00F50D80"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u w:val="single"/>
              </w:rPr>
              <w:lastRenderedPageBreak/>
              <w:t>Paragraph 2:</w:t>
            </w:r>
            <w:r>
              <w:rPr>
                <w:rFonts w:ascii="Times New Roman" w:eastAsia="Times New Roman" w:hAnsi="Times New Roman" w:cs="Times New Roman"/>
                <w:sz w:val="18"/>
                <w:szCs w:val="18"/>
              </w:rPr>
              <w:t xml:space="preserve"> Think back to the court rulings on some of the cases we previously discussed. What were some key issues being addressed and how did the court rule on those issues? Label points where the courts made proper or poor rulings and describe why these points are so important. </w:t>
            </w:r>
          </w:p>
          <w:p w14:paraId="1D92F303" w14:textId="77777777" w:rsidR="00F50D80" w:rsidRDefault="00F50D80">
            <w:pPr>
              <w:rPr>
                <w:rFonts w:ascii="Times New Roman" w:eastAsia="Times New Roman" w:hAnsi="Times New Roman" w:cs="Times New Roman"/>
                <w:sz w:val="18"/>
                <w:szCs w:val="18"/>
              </w:rPr>
            </w:pPr>
          </w:p>
          <w:p w14:paraId="2981791B" w14:textId="77777777" w:rsidR="00F50D80"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u w:val="single"/>
              </w:rPr>
              <w:t xml:space="preserve">Paragraph 3: </w:t>
            </w:r>
            <w:r>
              <w:rPr>
                <w:rFonts w:ascii="Times New Roman" w:eastAsia="Times New Roman" w:hAnsi="Times New Roman" w:cs="Times New Roman"/>
                <w:sz w:val="18"/>
                <w:szCs w:val="18"/>
              </w:rPr>
              <w:t xml:space="preserve">With those points you made in paragraph 2, argue the other side of why certain points may have been a controversy. For </w:t>
            </w:r>
            <w:proofErr w:type="gramStart"/>
            <w:r>
              <w:rPr>
                <w:rFonts w:ascii="Times New Roman" w:eastAsia="Times New Roman" w:hAnsi="Times New Roman" w:cs="Times New Roman"/>
                <w:sz w:val="18"/>
                <w:szCs w:val="18"/>
              </w:rPr>
              <w:t>example</w:t>
            </w:r>
            <w:proofErr w:type="gramEnd"/>
            <w:r>
              <w:rPr>
                <w:rFonts w:ascii="Times New Roman" w:eastAsia="Times New Roman" w:hAnsi="Times New Roman" w:cs="Times New Roman"/>
                <w:sz w:val="18"/>
                <w:szCs w:val="18"/>
              </w:rPr>
              <w:t xml:space="preserve"> if a case was made that counsel wasn’t provided for a certain reason, discuss why that viewpoint may exist. </w:t>
            </w:r>
          </w:p>
          <w:p w14:paraId="670FD16E" w14:textId="77777777" w:rsidR="00F50D80" w:rsidRDefault="00F50D80">
            <w:pPr>
              <w:rPr>
                <w:rFonts w:ascii="Times New Roman" w:eastAsia="Times New Roman" w:hAnsi="Times New Roman" w:cs="Times New Roman"/>
                <w:sz w:val="18"/>
                <w:szCs w:val="18"/>
              </w:rPr>
            </w:pPr>
          </w:p>
          <w:p w14:paraId="64E253E2" w14:textId="77777777" w:rsidR="00F50D80" w:rsidRDefault="00000000">
            <w:pPr>
              <w:rPr>
                <w:rFonts w:ascii="Times" w:eastAsia="Times" w:hAnsi="Times" w:cs="Times"/>
                <w:sz w:val="18"/>
                <w:szCs w:val="18"/>
              </w:rPr>
            </w:pPr>
            <w:r>
              <w:rPr>
                <w:rFonts w:ascii="Times New Roman" w:eastAsia="Times New Roman" w:hAnsi="Times New Roman" w:cs="Times New Roman"/>
                <w:sz w:val="18"/>
                <w:szCs w:val="18"/>
                <w:u w:val="single"/>
              </w:rPr>
              <w:t>Paragraph 4:</w:t>
            </w:r>
            <w:r>
              <w:rPr>
                <w:rFonts w:ascii="Times New Roman" w:eastAsia="Times New Roman" w:hAnsi="Times New Roman" w:cs="Times New Roman"/>
                <w:sz w:val="18"/>
                <w:szCs w:val="18"/>
              </w:rPr>
              <w:t xml:space="preserve"> In this section, the student will take a stance on the issue.</w:t>
            </w:r>
          </w:p>
        </w:tc>
        <w:tc>
          <w:tcPr>
            <w:tcW w:w="2200" w:type="dxa"/>
          </w:tcPr>
          <w:p w14:paraId="59B8E6A8"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lastRenderedPageBreak/>
              <w:t>Require:</w:t>
            </w:r>
          </w:p>
          <w:p w14:paraId="2575A7E7" w14:textId="77777777" w:rsidR="00F50D80" w:rsidRDefault="00000000">
            <w:pPr>
              <w:numPr>
                <w:ilvl w:val="0"/>
                <w:numId w:val="28"/>
              </w:numPr>
              <w:spacing w:line="240" w:lineRule="auto"/>
              <w:rPr>
                <w:rFonts w:ascii="Times" w:eastAsia="Times" w:hAnsi="Times" w:cs="Times"/>
                <w:sz w:val="18"/>
                <w:szCs w:val="18"/>
              </w:rPr>
            </w:pPr>
            <w:r>
              <w:rPr>
                <w:rFonts w:ascii="Times" w:eastAsia="Times" w:hAnsi="Times" w:cs="Times"/>
                <w:sz w:val="18"/>
                <w:szCs w:val="18"/>
              </w:rPr>
              <w:t xml:space="preserve">Students will need to work independently and synthesize information about the right to effective counsel, </w:t>
            </w:r>
            <w:proofErr w:type="gramStart"/>
            <w:r>
              <w:rPr>
                <w:rFonts w:ascii="Times" w:eastAsia="Times" w:hAnsi="Times" w:cs="Times"/>
                <w:sz w:val="18"/>
                <w:szCs w:val="18"/>
              </w:rPr>
              <w:t>learned</w:t>
            </w:r>
            <w:proofErr w:type="gramEnd"/>
            <w:r>
              <w:rPr>
                <w:rFonts w:ascii="Times" w:eastAsia="Times" w:hAnsi="Times" w:cs="Times"/>
                <w:sz w:val="18"/>
                <w:szCs w:val="18"/>
              </w:rPr>
              <w:t xml:space="preserve"> about the Supreme Court cases and apply </w:t>
            </w:r>
            <w:r>
              <w:rPr>
                <w:rFonts w:ascii="Times" w:eastAsia="Times" w:hAnsi="Times" w:cs="Times"/>
                <w:sz w:val="18"/>
                <w:szCs w:val="18"/>
              </w:rPr>
              <w:lastRenderedPageBreak/>
              <w:t>it to amendments learned.</w:t>
            </w:r>
          </w:p>
          <w:p w14:paraId="2DB71FD6"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Respond:</w:t>
            </w:r>
          </w:p>
          <w:p w14:paraId="654D2331" w14:textId="77777777" w:rsidR="00F50D80" w:rsidRDefault="00000000">
            <w:pPr>
              <w:numPr>
                <w:ilvl w:val="0"/>
                <w:numId w:val="1"/>
              </w:numPr>
              <w:spacing w:line="240" w:lineRule="auto"/>
              <w:rPr>
                <w:rFonts w:ascii="Times" w:eastAsia="Times" w:hAnsi="Times" w:cs="Times"/>
                <w:sz w:val="18"/>
                <w:szCs w:val="18"/>
              </w:rPr>
            </w:pPr>
            <w:r>
              <w:rPr>
                <w:rFonts w:ascii="Times" w:eastAsia="Times" w:hAnsi="Times" w:cs="Times"/>
                <w:sz w:val="18"/>
                <w:szCs w:val="18"/>
              </w:rPr>
              <w:t xml:space="preserve">Students will need to create either a persuasive letter to a </w:t>
            </w:r>
            <w:proofErr w:type="gramStart"/>
            <w:r>
              <w:rPr>
                <w:rFonts w:ascii="Times" w:eastAsia="Times" w:hAnsi="Times" w:cs="Times"/>
                <w:sz w:val="18"/>
                <w:szCs w:val="18"/>
              </w:rPr>
              <w:t>politician, or</w:t>
            </w:r>
            <w:proofErr w:type="gramEnd"/>
            <w:r>
              <w:rPr>
                <w:rFonts w:ascii="Times" w:eastAsia="Times" w:hAnsi="Times" w:cs="Times"/>
                <w:sz w:val="18"/>
                <w:szCs w:val="18"/>
              </w:rPr>
              <w:t xml:space="preserve"> draft a bill.</w:t>
            </w:r>
          </w:p>
          <w:p w14:paraId="5B4BEF75"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Problems:</w:t>
            </w:r>
          </w:p>
          <w:p w14:paraId="0B2E417C" w14:textId="77777777" w:rsidR="00F50D80" w:rsidRDefault="00000000">
            <w:pPr>
              <w:numPr>
                <w:ilvl w:val="0"/>
                <w:numId w:val="12"/>
              </w:numPr>
              <w:spacing w:line="240" w:lineRule="auto"/>
              <w:rPr>
                <w:rFonts w:ascii="Times" w:eastAsia="Times" w:hAnsi="Times" w:cs="Times"/>
                <w:sz w:val="18"/>
                <w:szCs w:val="18"/>
              </w:rPr>
            </w:pPr>
            <w:r>
              <w:rPr>
                <w:rFonts w:ascii="Times" w:eastAsia="Times" w:hAnsi="Times" w:cs="Times"/>
                <w:sz w:val="18"/>
                <w:szCs w:val="18"/>
              </w:rPr>
              <w:t>Students may be confused on the format of the writing assignment and may need modeling or scaffolding on how to write a good letter/bill</w:t>
            </w:r>
          </w:p>
          <w:p w14:paraId="0892EDB2" w14:textId="77777777" w:rsidR="00F50D80" w:rsidRDefault="00000000">
            <w:pPr>
              <w:numPr>
                <w:ilvl w:val="0"/>
                <w:numId w:val="12"/>
              </w:numPr>
              <w:spacing w:line="240" w:lineRule="auto"/>
              <w:rPr>
                <w:rFonts w:ascii="Times" w:eastAsia="Times" w:hAnsi="Times" w:cs="Times"/>
                <w:sz w:val="18"/>
                <w:szCs w:val="18"/>
              </w:rPr>
            </w:pPr>
            <w:r>
              <w:rPr>
                <w:rFonts w:ascii="Times" w:eastAsia="Times" w:hAnsi="Times" w:cs="Times"/>
                <w:sz w:val="18"/>
                <w:szCs w:val="18"/>
              </w:rPr>
              <w:t xml:space="preserve">Students may not have </w:t>
            </w:r>
            <w:proofErr w:type="gramStart"/>
            <w:r>
              <w:rPr>
                <w:rFonts w:ascii="Times" w:eastAsia="Times" w:hAnsi="Times" w:cs="Times"/>
                <w:sz w:val="18"/>
                <w:szCs w:val="18"/>
              </w:rPr>
              <w:t>all of</w:t>
            </w:r>
            <w:proofErr w:type="gramEnd"/>
            <w:r>
              <w:rPr>
                <w:rFonts w:ascii="Times" w:eastAsia="Times" w:hAnsi="Times" w:cs="Times"/>
                <w:sz w:val="18"/>
                <w:szCs w:val="18"/>
              </w:rPr>
              <w:t xml:space="preserve"> their graphic organizer completed that they should use to support this writing assessment</w:t>
            </w:r>
          </w:p>
        </w:tc>
        <w:tc>
          <w:tcPr>
            <w:tcW w:w="2200" w:type="dxa"/>
          </w:tcPr>
          <w:p w14:paraId="07B56942"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lastRenderedPageBreak/>
              <w:t>Teacher Reminders:</w:t>
            </w:r>
          </w:p>
          <w:p w14:paraId="5593C72B" w14:textId="77777777" w:rsidR="00F50D80" w:rsidRDefault="00000000">
            <w:pPr>
              <w:numPr>
                <w:ilvl w:val="0"/>
                <w:numId w:val="11"/>
              </w:numPr>
              <w:spacing w:line="240" w:lineRule="auto"/>
              <w:rPr>
                <w:rFonts w:ascii="Times" w:eastAsia="Times" w:hAnsi="Times" w:cs="Times"/>
                <w:sz w:val="18"/>
                <w:szCs w:val="18"/>
              </w:rPr>
            </w:pPr>
            <w:r>
              <w:rPr>
                <w:rFonts w:ascii="Times" w:eastAsia="Times" w:hAnsi="Times" w:cs="Times"/>
                <w:sz w:val="18"/>
                <w:szCs w:val="18"/>
              </w:rPr>
              <w:t xml:space="preserve">Monitor student responses as they are writing and individually work with students on their direction for their assessment writing. </w:t>
            </w:r>
          </w:p>
          <w:p w14:paraId="214C8D52" w14:textId="77777777" w:rsidR="00F50D80" w:rsidRDefault="00000000">
            <w:pPr>
              <w:numPr>
                <w:ilvl w:val="0"/>
                <w:numId w:val="11"/>
              </w:numPr>
              <w:spacing w:line="240" w:lineRule="auto"/>
              <w:rPr>
                <w:rFonts w:ascii="Times" w:eastAsia="Times" w:hAnsi="Times" w:cs="Times"/>
                <w:sz w:val="18"/>
                <w:szCs w:val="18"/>
              </w:rPr>
            </w:pPr>
            <w:r>
              <w:rPr>
                <w:rFonts w:ascii="Times" w:eastAsia="Times" w:hAnsi="Times" w:cs="Times"/>
                <w:sz w:val="18"/>
                <w:szCs w:val="18"/>
              </w:rPr>
              <w:t xml:space="preserve">Have a clear visual for what </w:t>
            </w:r>
            <w:r>
              <w:rPr>
                <w:rFonts w:ascii="Times" w:eastAsia="Times" w:hAnsi="Times" w:cs="Times"/>
                <w:sz w:val="18"/>
                <w:szCs w:val="18"/>
              </w:rPr>
              <w:lastRenderedPageBreak/>
              <w:t xml:space="preserve">you want students to accomplish for either assignment. </w:t>
            </w:r>
          </w:p>
          <w:p w14:paraId="10D64E52"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Remind Students:</w:t>
            </w:r>
          </w:p>
          <w:p w14:paraId="088756DD" w14:textId="77777777" w:rsidR="00F50D80" w:rsidRDefault="00000000">
            <w:pPr>
              <w:numPr>
                <w:ilvl w:val="0"/>
                <w:numId w:val="31"/>
              </w:numPr>
              <w:spacing w:line="240" w:lineRule="auto"/>
              <w:rPr>
                <w:rFonts w:ascii="Times" w:eastAsia="Times" w:hAnsi="Times" w:cs="Times"/>
                <w:sz w:val="18"/>
                <w:szCs w:val="18"/>
              </w:rPr>
            </w:pPr>
            <w:r>
              <w:rPr>
                <w:rFonts w:ascii="Times" w:eastAsia="Times" w:hAnsi="Times" w:cs="Times"/>
                <w:sz w:val="18"/>
                <w:szCs w:val="18"/>
              </w:rPr>
              <w:t xml:space="preserve">Remind students the intention of either assignment. Tell them their goals, checklist, whichever they need to </w:t>
            </w:r>
            <w:proofErr w:type="gramStart"/>
            <w:r>
              <w:rPr>
                <w:rFonts w:ascii="Times" w:eastAsia="Times" w:hAnsi="Times" w:cs="Times"/>
                <w:sz w:val="18"/>
                <w:szCs w:val="18"/>
              </w:rPr>
              <w:t>know</w:t>
            </w:r>
            <w:proofErr w:type="gramEnd"/>
            <w:r>
              <w:rPr>
                <w:rFonts w:ascii="Times" w:eastAsia="Times" w:hAnsi="Times" w:cs="Times"/>
                <w:sz w:val="18"/>
                <w:szCs w:val="18"/>
              </w:rPr>
              <w:t xml:space="preserve"> they are doing what is expected. </w:t>
            </w:r>
          </w:p>
          <w:p w14:paraId="4B1C232B" w14:textId="77777777" w:rsidR="00F50D80" w:rsidRDefault="00000000">
            <w:pPr>
              <w:numPr>
                <w:ilvl w:val="0"/>
                <w:numId w:val="31"/>
              </w:numPr>
              <w:spacing w:line="240" w:lineRule="auto"/>
              <w:rPr>
                <w:rFonts w:ascii="Times" w:eastAsia="Times" w:hAnsi="Times" w:cs="Times"/>
                <w:sz w:val="18"/>
                <w:szCs w:val="18"/>
              </w:rPr>
            </w:pPr>
            <w:r>
              <w:rPr>
                <w:rFonts w:ascii="Times" w:eastAsia="Times" w:hAnsi="Times" w:cs="Times"/>
                <w:sz w:val="18"/>
                <w:szCs w:val="18"/>
              </w:rPr>
              <w:t xml:space="preserve">Remind students of the content as well, frequently mention any important case information or ideas as students write. </w:t>
            </w:r>
          </w:p>
          <w:p w14:paraId="117DFC05" w14:textId="77777777" w:rsidR="00F50D80" w:rsidRDefault="00000000">
            <w:pPr>
              <w:spacing w:line="240" w:lineRule="auto"/>
              <w:rPr>
                <w:rFonts w:ascii="Times" w:eastAsia="Times" w:hAnsi="Times" w:cs="Times"/>
                <w:b/>
                <w:bCs/>
                <w:i/>
                <w:iCs/>
                <w:sz w:val="18"/>
                <w:szCs w:val="18"/>
                <w:u w:val="single"/>
              </w:rPr>
            </w:pPr>
            <w:r>
              <w:rPr>
                <w:rFonts w:ascii="Times" w:eastAsia="Times" w:hAnsi="Times" w:cs="Times"/>
                <w:b/>
                <w:bCs/>
                <w:i/>
                <w:iCs/>
                <w:sz w:val="18"/>
                <w:szCs w:val="18"/>
                <w:u w:val="single"/>
              </w:rPr>
              <w:t>Teacher Responses:</w:t>
            </w:r>
          </w:p>
          <w:p w14:paraId="293A05AA" w14:textId="77777777" w:rsidR="00F50D80" w:rsidRDefault="00F50D80">
            <w:pPr>
              <w:spacing w:line="240" w:lineRule="auto"/>
              <w:rPr>
                <w:rFonts w:ascii="Times" w:eastAsia="Times" w:hAnsi="Times" w:cs="Times"/>
                <w:b/>
                <w:bCs/>
                <w:i/>
                <w:iCs/>
                <w:sz w:val="18"/>
                <w:szCs w:val="18"/>
                <w:u w:val="single"/>
              </w:rPr>
            </w:pPr>
          </w:p>
          <w:p w14:paraId="31F806ED" w14:textId="77777777" w:rsidR="00F50D80" w:rsidRDefault="00000000">
            <w:pPr>
              <w:spacing w:line="240" w:lineRule="auto"/>
              <w:rPr>
                <w:rFonts w:ascii="Times" w:eastAsia="Times" w:hAnsi="Times" w:cs="Times"/>
                <w:b/>
                <w:bCs/>
                <w:sz w:val="18"/>
                <w:szCs w:val="18"/>
              </w:rPr>
            </w:pPr>
            <w:r>
              <w:rPr>
                <w:rFonts w:ascii="Times" w:eastAsia="Times" w:hAnsi="Times" w:cs="Times"/>
                <w:b/>
                <w:bCs/>
                <w:sz w:val="18"/>
                <w:szCs w:val="18"/>
              </w:rPr>
              <w:t>Hard Scaffolding</w:t>
            </w:r>
          </w:p>
          <w:p w14:paraId="132E8678" w14:textId="77777777" w:rsidR="00F50D80" w:rsidRDefault="00000000">
            <w:pPr>
              <w:numPr>
                <w:ilvl w:val="0"/>
                <w:numId w:val="9"/>
              </w:numPr>
              <w:spacing w:line="240" w:lineRule="auto"/>
              <w:rPr>
                <w:rFonts w:ascii="Times" w:eastAsia="Times" w:hAnsi="Times" w:cs="Times"/>
                <w:sz w:val="18"/>
                <w:szCs w:val="18"/>
              </w:rPr>
            </w:pPr>
            <w:proofErr w:type="spellStart"/>
            <w:r>
              <w:rPr>
                <w:rFonts w:ascii="Times" w:eastAsia="Times" w:hAnsi="Times" w:cs="Times"/>
                <w:sz w:val="18"/>
                <w:szCs w:val="18"/>
              </w:rPr>
              <w:t>Powerpoint</w:t>
            </w:r>
            <w:proofErr w:type="spellEnd"/>
            <w:r>
              <w:rPr>
                <w:rFonts w:ascii="Times" w:eastAsia="Times" w:hAnsi="Times" w:cs="Times"/>
                <w:sz w:val="18"/>
                <w:szCs w:val="18"/>
              </w:rPr>
              <w:t xml:space="preserve"> that offers directions</w:t>
            </w:r>
          </w:p>
          <w:p w14:paraId="7AE9714C" w14:textId="77777777" w:rsidR="00F50D80" w:rsidRDefault="00000000">
            <w:pPr>
              <w:numPr>
                <w:ilvl w:val="0"/>
                <w:numId w:val="9"/>
              </w:numPr>
              <w:spacing w:line="240" w:lineRule="auto"/>
              <w:rPr>
                <w:rFonts w:ascii="Times" w:eastAsia="Times" w:hAnsi="Times" w:cs="Times"/>
                <w:sz w:val="18"/>
                <w:szCs w:val="18"/>
              </w:rPr>
            </w:pPr>
            <w:r>
              <w:rPr>
                <w:rFonts w:ascii="Times" w:eastAsia="Times" w:hAnsi="Times" w:cs="Times"/>
                <w:sz w:val="18"/>
                <w:szCs w:val="18"/>
              </w:rPr>
              <w:t>Student Outline for essay with format, requirements, and explicit instructions</w:t>
            </w:r>
          </w:p>
          <w:p w14:paraId="68AC6A4A" w14:textId="77777777" w:rsidR="00F50D80" w:rsidRDefault="00F50D80">
            <w:pPr>
              <w:spacing w:line="240" w:lineRule="auto"/>
              <w:rPr>
                <w:rFonts w:ascii="Times" w:eastAsia="Times" w:hAnsi="Times" w:cs="Times"/>
                <w:sz w:val="18"/>
                <w:szCs w:val="18"/>
              </w:rPr>
            </w:pPr>
          </w:p>
          <w:p w14:paraId="3976987D" w14:textId="77777777" w:rsidR="00F50D80" w:rsidRDefault="00000000">
            <w:pPr>
              <w:spacing w:line="240" w:lineRule="auto"/>
              <w:rPr>
                <w:rFonts w:ascii="Times" w:eastAsia="Times" w:hAnsi="Times" w:cs="Times"/>
                <w:b/>
                <w:bCs/>
                <w:sz w:val="18"/>
                <w:szCs w:val="18"/>
              </w:rPr>
            </w:pPr>
            <w:r>
              <w:rPr>
                <w:rFonts w:ascii="Times" w:eastAsia="Times" w:hAnsi="Times" w:cs="Times"/>
                <w:b/>
                <w:bCs/>
                <w:sz w:val="18"/>
                <w:szCs w:val="18"/>
              </w:rPr>
              <w:t>Soft Scaffolding</w:t>
            </w:r>
          </w:p>
          <w:p w14:paraId="15C4B3B4" w14:textId="77777777" w:rsidR="00F50D80" w:rsidRDefault="00000000">
            <w:pPr>
              <w:numPr>
                <w:ilvl w:val="0"/>
                <w:numId w:val="8"/>
              </w:numPr>
              <w:spacing w:line="240" w:lineRule="auto"/>
              <w:rPr>
                <w:rFonts w:ascii="Times" w:eastAsia="Times" w:hAnsi="Times" w:cs="Times"/>
                <w:sz w:val="18"/>
                <w:szCs w:val="18"/>
              </w:rPr>
            </w:pPr>
            <w:r>
              <w:rPr>
                <w:rFonts w:ascii="Times" w:eastAsia="Times" w:hAnsi="Times" w:cs="Times"/>
                <w:sz w:val="18"/>
                <w:szCs w:val="18"/>
              </w:rPr>
              <w:t>Teacher walks around and checks for understanding</w:t>
            </w:r>
          </w:p>
          <w:p w14:paraId="362EAE06" w14:textId="77777777" w:rsidR="00F50D80" w:rsidRDefault="00000000">
            <w:pPr>
              <w:numPr>
                <w:ilvl w:val="0"/>
                <w:numId w:val="8"/>
              </w:numPr>
              <w:spacing w:line="240" w:lineRule="auto"/>
              <w:rPr>
                <w:rFonts w:ascii="Times" w:eastAsia="Times" w:hAnsi="Times" w:cs="Times"/>
                <w:sz w:val="18"/>
                <w:szCs w:val="18"/>
              </w:rPr>
            </w:pPr>
            <w:r>
              <w:rPr>
                <w:rFonts w:ascii="Times" w:eastAsia="Times" w:hAnsi="Times" w:cs="Times"/>
                <w:sz w:val="18"/>
                <w:szCs w:val="18"/>
              </w:rPr>
              <w:t xml:space="preserve">Asks probing questions if students need to elaborate or improve their writing. </w:t>
            </w:r>
          </w:p>
        </w:tc>
        <w:tc>
          <w:tcPr>
            <w:tcW w:w="2200" w:type="dxa"/>
          </w:tcPr>
          <w:p w14:paraId="37D6E769" w14:textId="77777777" w:rsidR="00F50D80" w:rsidRDefault="00F50D80">
            <w:pPr>
              <w:spacing w:line="240" w:lineRule="auto"/>
              <w:rPr>
                <w:rFonts w:ascii="Times" w:eastAsia="Times" w:hAnsi="Times" w:cs="Times"/>
                <w:sz w:val="24"/>
                <w:szCs w:val="24"/>
              </w:rPr>
            </w:pPr>
          </w:p>
        </w:tc>
        <w:tc>
          <w:tcPr>
            <w:tcW w:w="2200" w:type="dxa"/>
          </w:tcPr>
          <w:p w14:paraId="4A7868B5" w14:textId="77777777" w:rsidR="00F50D80" w:rsidRDefault="00F50D80">
            <w:pPr>
              <w:spacing w:line="240" w:lineRule="auto"/>
              <w:rPr>
                <w:rFonts w:ascii="Times" w:eastAsia="Times" w:hAnsi="Times" w:cs="Times"/>
                <w:sz w:val="24"/>
                <w:szCs w:val="24"/>
              </w:rPr>
            </w:pPr>
          </w:p>
        </w:tc>
      </w:tr>
    </w:tbl>
    <w:p w14:paraId="5C91DA28" w14:textId="77777777" w:rsidR="00F50D80" w:rsidRDefault="00F50D80">
      <w:pPr>
        <w:spacing w:line="240" w:lineRule="auto"/>
        <w:rPr>
          <w:rFonts w:ascii="Times" w:eastAsia="Times" w:hAnsi="Times" w:cs="Times"/>
          <w:sz w:val="24"/>
          <w:szCs w:val="24"/>
        </w:rPr>
      </w:pPr>
    </w:p>
    <w:p w14:paraId="626B1ED3" w14:textId="77777777" w:rsidR="00F50D80" w:rsidRDefault="00F50D80"/>
    <w:sectPr w:rsidR="00F50D80">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532BD" w14:textId="77777777" w:rsidR="00457D2E" w:rsidRDefault="00457D2E" w:rsidP="00CD3A06">
      <w:pPr>
        <w:spacing w:line="240" w:lineRule="auto"/>
      </w:pPr>
      <w:r>
        <w:separator/>
      </w:r>
    </w:p>
  </w:endnote>
  <w:endnote w:type="continuationSeparator" w:id="0">
    <w:p w14:paraId="6919EA24" w14:textId="77777777" w:rsidR="00457D2E" w:rsidRDefault="00457D2E" w:rsidP="00CD3A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E897D7-D496-4593-AAC6-4DF2814A9671}"/>
    <w:embedBold r:id="rId2" w:fontKey="{BC2C32FB-B394-46C5-8A5F-31969F41515A}"/>
  </w:font>
  <w:font w:name="Arial Unicode MS">
    <w:altName w:val="Arial"/>
    <w:panose1 w:val="020B0604020202020204"/>
    <w:charset w:val="00"/>
    <w:family w:val="auto"/>
    <w:pitch w:val="default"/>
  </w:font>
  <w:font w:name="Times">
    <w:panose1 w:val="02020603050405020304"/>
    <w:charset w:val="00"/>
    <w:family w:val="auto"/>
    <w:pitch w:val="default"/>
    <w:embedRegular r:id="rId3" w:fontKey="{BC1DF399-BFEE-40B5-8436-326CE0FDFB3B}"/>
    <w:embedBold r:id="rId4" w:fontKey="{805B5CB1-EA74-4329-8746-424B198015CB}"/>
    <w:embedItalic r:id="rId5" w:fontKey="{5FF4ADE6-19BC-4840-BEDB-B61D2C5D2BD7}"/>
    <w:embedBoldItalic r:id="rId6" w:fontKey="{AA12FAF6-878B-4E82-B433-CAAEFF8DD6BE}"/>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A2395B21-6422-4F3E-862B-90E87C658D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7DC50" w14:textId="10472FDF" w:rsidR="00CD3A06" w:rsidRDefault="00CD3A06">
    <w:pPr>
      <w:pStyle w:val="Footer"/>
    </w:pPr>
    <w:r>
      <w:rPr>
        <w:rStyle w:val="normaltextrun"/>
        <w:rFonts w:ascii="TimesNewRomanPSMT" w:hAnsi="TimesNewRomanPSMT"/>
        <w:color w:val="000000"/>
        <w:shd w:val="clear" w:color="auto" w:fill="FFFFFF"/>
      </w:rPr>
      <w:t>© PIH Network 2026</w:t>
    </w:r>
    <w:r>
      <w:rPr>
        <w:rStyle w:val="eop"/>
        <w:rFonts w:ascii="TimesNewRomanPSMT" w:hAnsi="TimesNewRomanPSMT"/>
        <w:color w:val="000000"/>
        <w:shd w:val="clear" w:color="auto" w:fill="FFFFFF"/>
      </w:rPr>
      <w:t> </w:t>
    </w:r>
  </w:p>
  <w:p w14:paraId="416A101E" w14:textId="77777777" w:rsidR="00CD3A06" w:rsidRDefault="00CD3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24ED6" w14:textId="77777777" w:rsidR="00457D2E" w:rsidRDefault="00457D2E" w:rsidP="00CD3A06">
      <w:pPr>
        <w:spacing w:line="240" w:lineRule="auto"/>
      </w:pPr>
      <w:r>
        <w:separator/>
      </w:r>
    </w:p>
  </w:footnote>
  <w:footnote w:type="continuationSeparator" w:id="0">
    <w:p w14:paraId="2BB6E703" w14:textId="77777777" w:rsidR="00457D2E" w:rsidRDefault="00457D2E" w:rsidP="00CD3A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47F22"/>
    <w:multiLevelType w:val="multilevel"/>
    <w:tmpl w:val="1BC6F7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9D1F1D"/>
    <w:multiLevelType w:val="multilevel"/>
    <w:tmpl w:val="82A6A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D18FB"/>
    <w:multiLevelType w:val="multilevel"/>
    <w:tmpl w:val="21E227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821181"/>
    <w:multiLevelType w:val="multilevel"/>
    <w:tmpl w:val="78642B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5B3262"/>
    <w:multiLevelType w:val="multilevel"/>
    <w:tmpl w:val="343671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40470D"/>
    <w:multiLevelType w:val="multilevel"/>
    <w:tmpl w:val="ECA05C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3A082A"/>
    <w:multiLevelType w:val="multilevel"/>
    <w:tmpl w:val="E18E9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DB8496C"/>
    <w:multiLevelType w:val="multilevel"/>
    <w:tmpl w:val="03ECB9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EC75D6E"/>
    <w:multiLevelType w:val="multilevel"/>
    <w:tmpl w:val="38568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A976A0"/>
    <w:multiLevelType w:val="multilevel"/>
    <w:tmpl w:val="68A63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293175F"/>
    <w:multiLevelType w:val="multilevel"/>
    <w:tmpl w:val="77A42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913167"/>
    <w:multiLevelType w:val="multilevel"/>
    <w:tmpl w:val="16F4F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A27A2F"/>
    <w:multiLevelType w:val="multilevel"/>
    <w:tmpl w:val="5A3625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BAD581D"/>
    <w:multiLevelType w:val="multilevel"/>
    <w:tmpl w:val="42A410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BB16588"/>
    <w:multiLevelType w:val="multilevel"/>
    <w:tmpl w:val="B31CA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BB339AB"/>
    <w:multiLevelType w:val="multilevel"/>
    <w:tmpl w:val="30A45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ABE4441"/>
    <w:multiLevelType w:val="multilevel"/>
    <w:tmpl w:val="5E347F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BBB312D"/>
    <w:multiLevelType w:val="multilevel"/>
    <w:tmpl w:val="B0B0E2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056164"/>
    <w:multiLevelType w:val="multilevel"/>
    <w:tmpl w:val="FC20D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A696F05"/>
    <w:multiLevelType w:val="multilevel"/>
    <w:tmpl w:val="DBA61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E362BBE"/>
    <w:multiLevelType w:val="multilevel"/>
    <w:tmpl w:val="C47C57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E6D5E2C"/>
    <w:multiLevelType w:val="multilevel"/>
    <w:tmpl w:val="00BECD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EBF3336"/>
    <w:multiLevelType w:val="multilevel"/>
    <w:tmpl w:val="D624E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3F47168"/>
    <w:multiLevelType w:val="multilevel"/>
    <w:tmpl w:val="0BDC52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5D935A6"/>
    <w:multiLevelType w:val="multilevel"/>
    <w:tmpl w:val="A920A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87F4149"/>
    <w:multiLevelType w:val="multilevel"/>
    <w:tmpl w:val="8AF20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DD90597"/>
    <w:multiLevelType w:val="multilevel"/>
    <w:tmpl w:val="51721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5814751"/>
    <w:multiLevelType w:val="multilevel"/>
    <w:tmpl w:val="6C84A0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5995BE6"/>
    <w:multiLevelType w:val="multilevel"/>
    <w:tmpl w:val="7F729A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5EF4091"/>
    <w:multiLevelType w:val="multilevel"/>
    <w:tmpl w:val="6F686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69A6645"/>
    <w:multiLevelType w:val="multilevel"/>
    <w:tmpl w:val="82D82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8ED139E"/>
    <w:multiLevelType w:val="multilevel"/>
    <w:tmpl w:val="818C6C2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32" w15:restartNumberingAfterBreak="0">
    <w:nsid w:val="6A9A5F4A"/>
    <w:multiLevelType w:val="multilevel"/>
    <w:tmpl w:val="B7CEE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C084CB3"/>
    <w:multiLevelType w:val="multilevel"/>
    <w:tmpl w:val="6E6EE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CCF1157"/>
    <w:multiLevelType w:val="multilevel"/>
    <w:tmpl w:val="BB9027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3695305"/>
    <w:multiLevelType w:val="multilevel"/>
    <w:tmpl w:val="47CCE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E97CA5"/>
    <w:multiLevelType w:val="multilevel"/>
    <w:tmpl w:val="3DE27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8ED7B27"/>
    <w:multiLevelType w:val="multilevel"/>
    <w:tmpl w:val="B3929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7723997">
    <w:abstractNumId w:val="0"/>
  </w:num>
  <w:num w:numId="2" w16cid:durableId="939675960">
    <w:abstractNumId w:val="10"/>
  </w:num>
  <w:num w:numId="3" w16cid:durableId="311062197">
    <w:abstractNumId w:val="16"/>
  </w:num>
  <w:num w:numId="4" w16cid:durableId="1596982585">
    <w:abstractNumId w:val="5"/>
  </w:num>
  <w:num w:numId="5" w16cid:durableId="1118261625">
    <w:abstractNumId w:val="2"/>
  </w:num>
  <w:num w:numId="6" w16cid:durableId="1944722792">
    <w:abstractNumId w:val="13"/>
  </w:num>
  <w:num w:numId="7" w16cid:durableId="1653291223">
    <w:abstractNumId w:val="25"/>
  </w:num>
  <w:num w:numId="8" w16cid:durableId="1586111992">
    <w:abstractNumId w:val="18"/>
  </w:num>
  <w:num w:numId="9" w16cid:durableId="1052463718">
    <w:abstractNumId w:val="19"/>
  </w:num>
  <w:num w:numId="10" w16cid:durableId="830675786">
    <w:abstractNumId w:val="8"/>
  </w:num>
  <w:num w:numId="11" w16cid:durableId="1036589999">
    <w:abstractNumId w:val="3"/>
  </w:num>
  <w:num w:numId="12" w16cid:durableId="1516113847">
    <w:abstractNumId w:val="22"/>
  </w:num>
  <w:num w:numId="13" w16cid:durableId="684285025">
    <w:abstractNumId w:val="24"/>
  </w:num>
  <w:num w:numId="14" w16cid:durableId="2049138046">
    <w:abstractNumId w:val="20"/>
  </w:num>
  <w:num w:numId="15" w16cid:durableId="1301154520">
    <w:abstractNumId w:val="35"/>
  </w:num>
  <w:num w:numId="16" w16cid:durableId="1558013750">
    <w:abstractNumId w:val="36"/>
  </w:num>
  <w:num w:numId="17" w16cid:durableId="749470039">
    <w:abstractNumId w:val="1"/>
  </w:num>
  <w:num w:numId="18" w16cid:durableId="2102792908">
    <w:abstractNumId w:val="12"/>
  </w:num>
  <w:num w:numId="19" w16cid:durableId="1303852346">
    <w:abstractNumId w:val="27"/>
  </w:num>
  <w:num w:numId="20" w16cid:durableId="1503398116">
    <w:abstractNumId w:val="7"/>
  </w:num>
  <w:num w:numId="21" w16cid:durableId="1310136556">
    <w:abstractNumId w:val="26"/>
  </w:num>
  <w:num w:numId="22" w16cid:durableId="999041907">
    <w:abstractNumId w:val="32"/>
  </w:num>
  <w:num w:numId="23" w16cid:durableId="2125153004">
    <w:abstractNumId w:val="9"/>
  </w:num>
  <w:num w:numId="24" w16cid:durableId="868957607">
    <w:abstractNumId w:val="21"/>
  </w:num>
  <w:num w:numId="25" w16cid:durableId="1377774010">
    <w:abstractNumId w:val="31"/>
  </w:num>
  <w:num w:numId="26" w16cid:durableId="819467933">
    <w:abstractNumId w:val="37"/>
  </w:num>
  <w:num w:numId="27" w16cid:durableId="1291324810">
    <w:abstractNumId w:val="28"/>
  </w:num>
  <w:num w:numId="28" w16cid:durableId="717121429">
    <w:abstractNumId w:val="29"/>
  </w:num>
  <w:num w:numId="29" w16cid:durableId="71507588">
    <w:abstractNumId w:val="23"/>
  </w:num>
  <w:num w:numId="30" w16cid:durableId="1632050886">
    <w:abstractNumId w:val="15"/>
  </w:num>
  <w:num w:numId="31" w16cid:durableId="2112503997">
    <w:abstractNumId w:val="30"/>
  </w:num>
  <w:num w:numId="32" w16cid:durableId="254673723">
    <w:abstractNumId w:val="17"/>
  </w:num>
  <w:num w:numId="33" w16cid:durableId="782386521">
    <w:abstractNumId w:val="11"/>
  </w:num>
  <w:num w:numId="34" w16cid:durableId="2077701807">
    <w:abstractNumId w:val="6"/>
  </w:num>
  <w:num w:numId="35" w16cid:durableId="1841117934">
    <w:abstractNumId w:val="14"/>
  </w:num>
  <w:num w:numId="36" w16cid:durableId="871263448">
    <w:abstractNumId w:val="34"/>
  </w:num>
  <w:num w:numId="37" w16cid:durableId="1794596795">
    <w:abstractNumId w:val="33"/>
  </w:num>
  <w:num w:numId="38" w16cid:durableId="9051845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D80"/>
    <w:rsid w:val="000023F8"/>
    <w:rsid w:val="00457D2E"/>
    <w:rsid w:val="00CD3A06"/>
    <w:rsid w:val="00F50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9AAFD"/>
  <w15:docId w15:val="{8D66DAD1-8C8B-4B3A-8212-2BE8958A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CD3A06"/>
    <w:pPr>
      <w:tabs>
        <w:tab w:val="center" w:pos="4680"/>
        <w:tab w:val="right" w:pos="9360"/>
      </w:tabs>
      <w:spacing w:line="240" w:lineRule="auto"/>
    </w:pPr>
  </w:style>
  <w:style w:type="character" w:customStyle="1" w:styleId="HeaderChar">
    <w:name w:val="Header Char"/>
    <w:basedOn w:val="DefaultParagraphFont"/>
    <w:link w:val="Header"/>
    <w:uiPriority w:val="99"/>
    <w:rsid w:val="00CD3A06"/>
  </w:style>
  <w:style w:type="paragraph" w:styleId="Footer">
    <w:name w:val="footer"/>
    <w:basedOn w:val="Normal"/>
    <w:link w:val="FooterChar"/>
    <w:uiPriority w:val="99"/>
    <w:unhideWhenUsed/>
    <w:rsid w:val="00CD3A06"/>
    <w:pPr>
      <w:tabs>
        <w:tab w:val="center" w:pos="4680"/>
        <w:tab w:val="right" w:pos="9360"/>
      </w:tabs>
      <w:spacing w:line="240" w:lineRule="auto"/>
    </w:pPr>
  </w:style>
  <w:style w:type="character" w:customStyle="1" w:styleId="FooterChar">
    <w:name w:val="Footer Char"/>
    <w:basedOn w:val="DefaultParagraphFont"/>
    <w:link w:val="Footer"/>
    <w:uiPriority w:val="99"/>
    <w:rsid w:val="00CD3A06"/>
  </w:style>
  <w:style w:type="character" w:customStyle="1" w:styleId="normaltextrun">
    <w:name w:val="normaltextrun"/>
    <w:basedOn w:val="DefaultParagraphFont"/>
    <w:rsid w:val="00CD3A06"/>
  </w:style>
  <w:style w:type="character" w:customStyle="1" w:styleId="eop">
    <w:name w:val="eop"/>
    <w:basedOn w:val="DefaultParagraphFont"/>
    <w:rsid w:val="00CD3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2233</Words>
  <Characters>12729</Characters>
  <Application>Microsoft Office Word</Application>
  <DocSecurity>0</DocSecurity>
  <Lines>106</Lines>
  <Paragraphs>29</Paragraphs>
  <ScaleCrop>false</ScaleCrop>
  <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Phillips, Nicholas</cp:lastModifiedBy>
  <cp:revision>2</cp:revision>
  <dcterms:created xsi:type="dcterms:W3CDTF">2026-07-02T20:31:00Z</dcterms:created>
  <dcterms:modified xsi:type="dcterms:W3CDTF">2026-07-02T20:31:00Z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etDate">
    <vt:lpwstr>2026-07-02T20:31:29Z</vt:lpwstr>
  </property>
  <property fmtid="{D5CDD505-2E9C-101B-9397-08002B2CF9AE}" pid="4" name="MSIP_Label_0ee3c538-ec52-435f-ae58-017644bd9513_Method">
    <vt:lpwstr>Standard</vt:lpwstr>
  </property>
  <property fmtid="{D5CDD505-2E9C-101B-9397-08002B2CF9AE}" pid="5" name="MSIP_Label_0ee3c538-ec52-435f-ae58-017644bd9513_Name">
    <vt:lpwstr>0ee3c538-ec52-435f-ae58-017644bd9513</vt:lpwstr>
  </property>
  <property fmtid="{D5CDD505-2E9C-101B-9397-08002B2CF9AE}" pid="6" name="MSIP_Label_0ee3c538-ec52-435f-ae58-017644bd9513_SiteId">
    <vt:lpwstr>0cdcb198-8169-4b70-ba9f-da7e3ba700c2</vt:lpwstr>
  </property>
  <property fmtid="{D5CDD505-2E9C-101B-9397-08002B2CF9AE}" pid="7" name="MSIP_Label_0ee3c538-ec52-435f-ae58-017644bd9513_ActionId">
    <vt:lpwstr>9a8ad44d-d2e7-4e74-80c5-911c2134bfc5</vt:lpwstr>
  </property>
  <property fmtid="{D5CDD505-2E9C-101B-9397-08002B2CF9AE}" pid="8" name="MSIP_Label_0ee3c538-ec52-435f-ae58-017644bd9513_ContentBits">
    <vt:lpwstr>0</vt:lpwstr>
  </property>
  <property fmtid="{D5CDD505-2E9C-101B-9397-08002B2CF9AE}" pid="9" name="MSIP_Label_0ee3c538-ec52-435f-ae58-017644bd9513_Tag">
    <vt:lpwstr>10, 3, 0, 1</vt:lpwstr>
  </property>
</Properties>
</file>