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84CCC3" w14:textId="77777777" w:rsidR="00784565" w:rsidRPr="00BB7EE2" w:rsidRDefault="007C04C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BB7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Perspectives Cheat Sheet</w:t>
      </w:r>
      <w:r w:rsidRPr="00BB7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845"/>
        <w:gridCol w:w="3114"/>
      </w:tblGrid>
      <w:tr w:rsidR="00BB7EE2" w:rsidRPr="00BB7EE2" w14:paraId="565826B1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4B9194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  <w:b/>
                <w:bCs/>
              </w:rPr>
              <w:t>Words</w:t>
            </w:r>
            <w:r w:rsidRPr="00BB7EE2">
              <w:rPr>
                <w:rStyle w:val="eop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1CAB9E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  <w:b/>
                <w:bCs/>
              </w:rPr>
              <w:t>Definitions</w:t>
            </w:r>
            <w:r w:rsidRPr="00BB7EE2">
              <w:rPr>
                <w:rStyle w:val="eop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F07F7F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  <w:b/>
                <w:bCs/>
              </w:rPr>
              <w:t>Example</w:t>
            </w:r>
            <w:r w:rsidRPr="00BB7EE2">
              <w:rPr>
                <w:rStyle w:val="eop"/>
              </w:rPr>
              <w:t> </w:t>
            </w:r>
          </w:p>
        </w:tc>
      </w:tr>
      <w:tr w:rsidR="00BB7EE2" w:rsidRPr="00BB7EE2" w14:paraId="46D26A2A" w14:textId="77777777" w:rsidTr="00D85E48">
        <w:trPr>
          <w:trHeight w:val="189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D1424D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Inclusion</w:t>
            </w:r>
            <w:r w:rsidRPr="00BB7EE2">
              <w:rPr>
                <w:rStyle w:val="eop"/>
                <w:highlight w:val="yellow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E929F7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212529"/>
              </w:rPr>
            </w:pPr>
            <w:r w:rsidRPr="00BB7EE2">
              <w:rPr>
                <w:rStyle w:val="normaltextrun"/>
                <w:color w:val="212529"/>
              </w:rPr>
              <w:t xml:space="preserve">-the state of being included or a part of </w:t>
            </w:r>
            <w:proofErr w:type="gramStart"/>
            <w:r w:rsidRPr="00BB7EE2">
              <w:rPr>
                <w:rStyle w:val="normaltextrun"/>
                <w:color w:val="212529"/>
              </w:rPr>
              <w:t>something;</w:t>
            </w:r>
            <w:proofErr w:type="gramEnd"/>
            <w:r w:rsidRPr="00BB7EE2">
              <w:rPr>
                <w:rStyle w:val="normaltextrun"/>
                <w:color w:val="212529"/>
              </w:rPr>
              <w:t xml:space="preserve"> </w:t>
            </w:r>
          </w:p>
          <w:p w14:paraId="67FB9FBA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212529"/>
              </w:rPr>
            </w:pPr>
          </w:p>
          <w:p w14:paraId="3B2B88D9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  <w:color w:val="212529"/>
              </w:rPr>
              <w:t>-inclusion</w:t>
            </w:r>
            <w:r w:rsidRPr="00BB7EE2">
              <w:rPr>
                <w:rStyle w:val="normaltextrun"/>
                <w:color w:val="000000" w:themeColor="text1"/>
              </w:rPr>
              <w:t xml:space="preserve"> in the civil rights movement means making sure that everyone, no matter their race or background, is treated fairly and has the same opportunities. 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2DC45A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7EE2">
              <w:rPr>
                <w:rStyle w:val="normaltextrun"/>
                <w:b/>
                <w:bCs/>
                <w:color w:val="212529"/>
              </w:rPr>
              <w:t>The 1964 Freedom Summer Project involved African Americans traveling to Mississippi with the inclusion of white volunteers, to assist with voter registration.</w:t>
            </w:r>
            <w:r w:rsidRPr="00BB7EE2">
              <w:rPr>
                <w:rStyle w:val="eop"/>
                <w:b/>
                <w:bCs/>
                <w:color w:val="212529"/>
              </w:rPr>
              <w:t> </w:t>
            </w:r>
          </w:p>
        </w:tc>
      </w:tr>
      <w:tr w:rsidR="00BB7EE2" w:rsidRPr="00BB7EE2" w14:paraId="2D0202DD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3FB350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Exclusion</w:t>
            </w:r>
            <w:r w:rsidRPr="00BB7EE2">
              <w:rPr>
                <w:rStyle w:val="eop"/>
                <w:highlight w:val="yellow"/>
              </w:rPr>
              <w:t> </w:t>
            </w:r>
          </w:p>
          <w:p w14:paraId="53CEC6AC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highlight w:val="yellow"/>
              </w:rPr>
            </w:pP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A8A0AE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B7EE2">
              <w:rPr>
                <w:rStyle w:val="normaltextrun"/>
              </w:rPr>
              <w:t xml:space="preserve">-An instance of leaving someone or something </w:t>
            </w:r>
            <w:proofErr w:type="gramStart"/>
            <w:r w:rsidRPr="00BB7EE2">
              <w:rPr>
                <w:rStyle w:val="normaltextrun"/>
              </w:rPr>
              <w:t>out;</w:t>
            </w:r>
            <w:proofErr w:type="gramEnd"/>
          </w:p>
          <w:p w14:paraId="66291823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18FEA41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</w:rPr>
              <w:t>-exclusion in the Civil Rights movement means not allowing certain people to participate in the activities or organizations that were working for equality and justice. 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1A9CE7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7EE2">
              <w:rPr>
                <w:rStyle w:val="normaltextrun"/>
                <w:b/>
                <w:bCs/>
              </w:rPr>
              <w:t>During the March on Washington in 1963, despite her significant contributions, Ella Baker was excluded from the panel to speak during the main program due to her being a woman. As another example, some members of SNCC wanted to exclude white members.</w:t>
            </w:r>
          </w:p>
        </w:tc>
      </w:tr>
      <w:tr w:rsidR="00BB7EE2" w:rsidRPr="00BB7EE2" w14:paraId="66E53B17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4B3EC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Non-violent resistance</w:t>
            </w:r>
            <w:r w:rsidRPr="00BB7EE2">
              <w:rPr>
                <w:rStyle w:val="eop"/>
                <w:highlight w:val="yellow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E74432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normaltextrun"/>
              </w:rPr>
              <w:t>Fighting for rights and justice without using physical force or violence</w:t>
            </w:r>
            <w:r w:rsidRPr="00BB7EE2">
              <w:rPr>
                <w:rStyle w:val="eop"/>
              </w:rPr>
              <w:t> 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FF560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7EE2">
              <w:rPr>
                <w:rStyle w:val="normaltextrun"/>
                <w:b/>
                <w:bCs/>
              </w:rPr>
              <w:t xml:space="preserve">Martin Luther King, Jr. promoted non-violent resistance such as peaceful protests, boycotts, sit-ins, and marches. </w:t>
            </w:r>
            <w:r w:rsidRPr="00BB7EE2">
              <w:rPr>
                <w:rStyle w:val="eop"/>
                <w:b/>
                <w:bCs/>
              </w:rPr>
              <w:t> </w:t>
            </w:r>
          </w:p>
        </w:tc>
      </w:tr>
      <w:tr w:rsidR="00BB7EE2" w:rsidRPr="00BB7EE2" w14:paraId="7FC1CE11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18CBAF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Violent resistance/</w:t>
            </w:r>
          </w:p>
          <w:p w14:paraId="694AA262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Self-Defense</w:t>
            </w:r>
            <w:r w:rsidRPr="00BB7EE2">
              <w:rPr>
                <w:rStyle w:val="eop"/>
                <w:highlight w:val="yellow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447114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eop"/>
              </w:rPr>
              <w:t> The use of physical force fight against injustice/the use of violence or force to protect oneself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B2F731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BB7EE2">
              <w:rPr>
                <w:rStyle w:val="eop"/>
                <w:b/>
                <w:bCs/>
              </w:rPr>
              <w:t> The Black Panther party advocated and used self-defense to fight against police brutality and injustice.</w:t>
            </w:r>
          </w:p>
        </w:tc>
      </w:tr>
      <w:tr w:rsidR="00BB7EE2" w:rsidRPr="00BB7EE2" w14:paraId="2A053E0A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0B5604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Economic Equality</w:t>
            </w:r>
            <w:r w:rsidRPr="00BB7EE2">
              <w:rPr>
                <w:rStyle w:val="eop"/>
                <w:highlight w:val="yellow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EFAA40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eop"/>
              </w:rPr>
              <w:t> Everyone has the same opportunities to earn money, access resources, and improve their quality of life regardless of race, gender, and background.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32813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7EE2">
              <w:rPr>
                <w:rStyle w:val="eop"/>
                <w:b/>
                <w:bCs/>
              </w:rPr>
              <w:t> Two people, a man and a woman, doing the same job and earning the same amount of money. As another example, cities like Tulsa, Oklahoma; Greenwood, Florida; and Sweet Auburn, Georgia had thriving Black businesses and were self-sufficient communities.</w:t>
            </w:r>
          </w:p>
        </w:tc>
      </w:tr>
      <w:tr w:rsidR="00BB7EE2" w:rsidRPr="00BB7EE2" w14:paraId="33A0BA0D" w14:textId="77777777" w:rsidTr="00D85E48">
        <w:trPr>
          <w:trHeight w:val="300"/>
        </w:trPr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29D702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BB7EE2">
              <w:rPr>
                <w:rStyle w:val="normaltextrun"/>
                <w:b/>
                <w:bCs/>
                <w:highlight w:val="yellow"/>
              </w:rPr>
              <w:t>Political Equality</w:t>
            </w:r>
            <w:r w:rsidRPr="00BB7EE2">
              <w:rPr>
                <w:rStyle w:val="eop"/>
                <w:highlight w:val="yellow"/>
              </w:rPr>
              <w:t> </w:t>
            </w:r>
          </w:p>
        </w:tc>
        <w:tc>
          <w:tcPr>
            <w:tcW w:w="3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2A253E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</w:pPr>
            <w:r w:rsidRPr="00BB7EE2">
              <w:rPr>
                <w:rStyle w:val="eop"/>
              </w:rPr>
              <w:t> Everyone has the same rights and opportunities to participate in the political process such as voting.</w:t>
            </w:r>
          </w:p>
        </w:tc>
        <w:tc>
          <w:tcPr>
            <w:tcW w:w="3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E39A3C" w14:textId="77777777" w:rsidR="00BB7EE2" w:rsidRPr="00BB7EE2" w:rsidRDefault="00BB7EE2" w:rsidP="00D85E4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7EE2">
              <w:rPr>
                <w:rStyle w:val="eop"/>
                <w:b/>
                <w:bCs/>
              </w:rPr>
              <w:t> The Voting Rights Act of 1965 makes it illegal to stop someone from voting based on their race.</w:t>
            </w:r>
          </w:p>
        </w:tc>
      </w:tr>
    </w:tbl>
    <w:p w14:paraId="6BB0430F" w14:textId="7FF3A69B" w:rsidR="00784565" w:rsidRPr="00BB7EE2" w:rsidRDefault="007C04C2">
      <w:pPr>
        <w:shd w:val="clear" w:color="auto" w:fill="FFFFFF"/>
        <w:rPr>
          <w:sz w:val="24"/>
          <w:szCs w:val="24"/>
        </w:rPr>
      </w:pPr>
      <w:r w:rsidRPr="00BB7EE2">
        <w:rPr>
          <w:sz w:val="24"/>
          <w:szCs w:val="24"/>
        </w:rPr>
        <w:t xml:space="preserve"> </w:t>
      </w:r>
    </w:p>
    <w:p w14:paraId="640977C7" w14:textId="77777777" w:rsidR="00784565" w:rsidRPr="00BB7EE2" w:rsidRDefault="007C04C2">
      <w:pPr>
        <w:shd w:val="clear" w:color="auto" w:fill="FFFFFF"/>
        <w:spacing w:after="160"/>
        <w:rPr>
          <w:sz w:val="24"/>
          <w:szCs w:val="24"/>
        </w:rPr>
      </w:pPr>
      <w:r w:rsidRPr="00BB7EE2">
        <w:rPr>
          <w:sz w:val="24"/>
          <w:szCs w:val="24"/>
        </w:rPr>
        <w:t xml:space="preserve"> </w:t>
      </w:r>
    </w:p>
    <w:p w14:paraId="5A450BB2" w14:textId="77777777" w:rsidR="00784565" w:rsidRPr="00BB7EE2" w:rsidRDefault="00784565">
      <w:pPr>
        <w:rPr>
          <w:sz w:val="24"/>
          <w:szCs w:val="24"/>
        </w:rPr>
      </w:pPr>
    </w:p>
    <w:sectPr w:rsidR="00784565" w:rsidRPr="00BB7EE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DE26" w14:textId="77777777" w:rsidR="00BC1006" w:rsidRDefault="00BC1006" w:rsidP="00BC1006">
      <w:pPr>
        <w:spacing w:line="240" w:lineRule="auto"/>
      </w:pPr>
      <w:r>
        <w:separator/>
      </w:r>
    </w:p>
  </w:endnote>
  <w:endnote w:type="continuationSeparator" w:id="0">
    <w:p w14:paraId="0E5D08C8" w14:textId="77777777" w:rsidR="00BC1006" w:rsidRDefault="00BC1006" w:rsidP="00BC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052358244645CB45B0D90226C21CB9EB"/>
      </w:placeholder>
      <w15:appearance w15:val="hidden"/>
    </w:sdtPr>
    <w:sdtEndPr/>
    <w:sdtContent>
      <w:bookmarkStart w:id="0" w:name="_Hlk199522923" w:displacedByCustomXml="prev"/>
      <w:bookmarkStart w:id="1" w:name="OLE_LINK14" w:displacedByCustomXml="prev"/>
      <w:bookmarkStart w:id="2" w:name="OLE_LINK13" w:displacedByCustomXml="prev"/>
      <w:bookmarkStart w:id="3" w:name="_Hlk199522324" w:displacedByCustomXml="prev"/>
      <w:bookmarkStart w:id="4" w:name="OLE_LINK7" w:displacedByCustomXml="prev"/>
      <w:bookmarkStart w:id="5" w:name="OLE_LINK6" w:displacedByCustomXml="prev"/>
      <w:bookmarkStart w:id="6" w:name="_Hlk199508330" w:displacedByCustomXml="prev"/>
      <w:bookmarkStart w:id="7" w:name="OLE_LINK4" w:displacedByCustomXml="prev"/>
      <w:bookmarkStart w:id="8" w:name="OLE_LINK3" w:displacedByCustomXml="prev"/>
      <w:bookmarkStart w:id="9" w:name="_Hlk199507301" w:displacedByCustomXml="prev"/>
      <w:bookmarkStart w:id="10" w:name="OLE_LINK2" w:displacedByCustomXml="prev"/>
      <w:bookmarkStart w:id="11" w:name="OLE_LINK1" w:displacedByCustomXml="prev"/>
      <w:p w14:paraId="05DBB2D2" w14:textId="5CC6ADC5" w:rsidR="00BC1006" w:rsidRPr="007C04C2" w:rsidRDefault="007C04C2">
        <w:pPr>
          <w:pStyle w:val="Footer"/>
          <w:rPr>
            <w:rFonts w:ascii="Times New Roman" w:hAnsi="Times New Roman" w:cs="Times New Roman"/>
          </w:rPr>
        </w:pPr>
        <w:r w:rsidRPr="007F4FFB">
          <w:rPr>
            <w:rFonts w:ascii="Times New Roman" w:hAnsi="Times New Roman" w:cs="Times New Roman"/>
          </w:rPr>
          <w:t>© PIH Network 202</w:t>
        </w:r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bookmarkEnd w:id="0"/>
        <w:r>
          <w:rPr>
            <w:rFonts w:ascii="Times New Roman" w:hAnsi="Times New Roman" w:cs="Times New Roman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3B86" w14:textId="77777777" w:rsidR="00BC1006" w:rsidRDefault="00BC1006" w:rsidP="00BC1006">
      <w:pPr>
        <w:spacing w:line="240" w:lineRule="auto"/>
      </w:pPr>
      <w:r>
        <w:separator/>
      </w:r>
    </w:p>
  </w:footnote>
  <w:footnote w:type="continuationSeparator" w:id="0">
    <w:p w14:paraId="449185F1" w14:textId="77777777" w:rsidR="00BC1006" w:rsidRDefault="00BC1006" w:rsidP="00BC1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27A" w14:textId="77777777" w:rsidR="00BC1006" w:rsidRDefault="00BC1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6B75" w14:textId="77777777" w:rsidR="00BC1006" w:rsidRDefault="00BC1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FA8B" w14:textId="77777777" w:rsidR="00BC1006" w:rsidRDefault="00BC1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65"/>
    <w:rsid w:val="000C6FF1"/>
    <w:rsid w:val="001F5B41"/>
    <w:rsid w:val="00784565"/>
    <w:rsid w:val="007C04C2"/>
    <w:rsid w:val="00954B18"/>
    <w:rsid w:val="00BB7EE2"/>
    <w:rsid w:val="00B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8C5A"/>
  <w15:docId w15:val="{10EFAFD6-4282-B040-9D14-2E933DF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10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06"/>
  </w:style>
  <w:style w:type="paragraph" w:styleId="Footer">
    <w:name w:val="footer"/>
    <w:basedOn w:val="Normal"/>
    <w:link w:val="FooterChar"/>
    <w:uiPriority w:val="99"/>
    <w:unhideWhenUsed/>
    <w:rsid w:val="00BC10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06"/>
  </w:style>
  <w:style w:type="paragraph" w:customStyle="1" w:styleId="paragraph">
    <w:name w:val="paragraph"/>
    <w:basedOn w:val="Normal"/>
    <w:rsid w:val="00BB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B7EE2"/>
  </w:style>
  <w:style w:type="character" w:customStyle="1" w:styleId="eop">
    <w:name w:val="eop"/>
    <w:basedOn w:val="DefaultParagraphFont"/>
    <w:rsid w:val="00BB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2358244645CB45B0D90226C21C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CAF9-1923-2A4E-BC43-9925F05559BF}"/>
      </w:docPartPr>
      <w:docPartBody>
        <w:p w:rsidR="000407CF" w:rsidRDefault="000407CF" w:rsidP="000407CF">
          <w:pPr>
            <w:pStyle w:val="052358244645CB45B0D90226C21CB9E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CF"/>
    <w:rsid w:val="000407CF"/>
    <w:rsid w:val="009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2358244645CB45B0D90226C21CB9EB">
    <w:name w:val="052358244645CB45B0D90226C21CB9EB"/>
    <w:rsid w:val="00040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Halperin, Caitlin</cp:lastModifiedBy>
  <cp:revision>6</cp:revision>
  <dcterms:created xsi:type="dcterms:W3CDTF">2025-05-30T23:44:00Z</dcterms:created>
  <dcterms:modified xsi:type="dcterms:W3CDTF">2025-05-30T23:47:00Z</dcterms:modified>
</cp:coreProperties>
</file>