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mbria-Bold" w:hAnsi="Cambria-Bold" w:eastAsia="Cambria-Bold" w:cs="Cambria-Bold"/>
          <w:b/>
          <w:b/>
          <w:bCs/>
          <w:color w:val="000000"/>
          <w:sz w:val="32"/>
          <w:szCs w:val="32"/>
        </w:rPr>
      </w:pPr>
      <w:r>
        <w:rPr>
          <w:rFonts w:eastAsia="Cambria-Bold" w:cs="Cambria-Bold" w:ascii="Cambria-Bold" w:hAnsi="Cambria-Bold"/>
          <w:b/>
          <w:bCs/>
          <w:color w:val="000000"/>
          <w:sz w:val="32"/>
          <w:szCs w:val="32"/>
        </w:rPr>
        <w:t>Jackson and Second Bank of US – to renew or not to renew?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PI: What policies best promote economic prosperity and progress?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CQ: Was Jackson justified in “killing” the Second Bank of the United States?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View video clip and record Jackson’s concerns on top two boxes under “Jackson.”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Opposing Views on Economy and BUS: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tbl>
      <w:tblPr>
        <w:tblW w:w="957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788"/>
        <w:gridCol w:w="4788"/>
      </w:tblGrid>
      <w:tr>
        <w:trPr>
          <w:trHeight w:val="360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Webster/Clay</w:t>
            </w:r>
          </w:p>
        </w:tc>
      </w:tr>
      <w:tr>
        <w:trPr>
          <w:trHeight w:val="360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Corporations/Inherited Wealth</w:t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Corporation/Inherited Wealth</w:t>
            </w:r>
          </w:p>
        </w:tc>
      </w:tr>
      <w:tr>
        <w:trPr>
          <w:trHeight w:val="360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Relationship between government and business/corporations</w:t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Relationship between government and business/corporations</w:t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Constitution/State v. Federal Authority</w:t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Constitution/Checks &amp; Balances</w:t>
            </w:r>
          </w:p>
        </w:tc>
      </w:tr>
      <w:tr>
        <w:trPr>
          <w:trHeight w:val="360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View of BUS – who helping/hurting?  Why?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mbria" w:hAnsi="Cambria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Cambria" w:hAnsi="Cambria"/>
                <w:color w:val="000000"/>
                <w:sz w:val="24"/>
                <w:szCs w:val="24"/>
              </w:rPr>
              <w:t>View of BUS – who helping/hurting?  Why?</w:t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-Bold">
    <w:charset w:val="00"/>
    <w:family w:val="auto"/>
    <w:pitch w:val="default"/>
  </w:font>
  <w:font w:name="Cambria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